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9" w:rsidRPr="00D72357" w:rsidRDefault="000C0919" w:rsidP="000C0919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  <w:r w:rsidRPr="00D72357">
        <w:rPr>
          <w:rFonts w:eastAsia="Times New Roman"/>
          <w:b/>
          <w:lang w:eastAsia="lt-LT"/>
        </w:rPr>
        <w:t>VILNIAUS LOPŠELIS-DARŽELIS „PAPARTIS“</w:t>
      </w:r>
    </w:p>
    <w:p w:rsidR="000C0919" w:rsidRDefault="000C0919" w:rsidP="000C0919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lt-LT"/>
        </w:rPr>
      </w:pPr>
    </w:p>
    <w:p w:rsidR="000C0919" w:rsidRPr="00D72357" w:rsidRDefault="000C0919" w:rsidP="000C0919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  <w:r w:rsidRPr="00D72357">
        <w:rPr>
          <w:rFonts w:eastAsia="Times New Roman"/>
          <w:b/>
          <w:lang w:eastAsia="lt-LT"/>
        </w:rPr>
        <w:t>MARIJA GALIAMOVIENĖ</w:t>
      </w: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201</w:t>
      </w:r>
      <w:r>
        <w:rPr>
          <w:rFonts w:eastAsia="Times New Roman"/>
          <w:b/>
          <w:lang w:eastAsia="lt-LT"/>
        </w:rPr>
        <w:t>9</w:t>
      </w:r>
      <w:r w:rsidRPr="00CB4DF2">
        <w:rPr>
          <w:rFonts w:eastAsia="Times New Roman"/>
          <w:b/>
          <w:lang w:eastAsia="lt-LT"/>
        </w:rPr>
        <w:t xml:space="preserve">  METŲ VEIKLOS ATASKAITA</w:t>
      </w: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lang w:eastAsia="lt-LT"/>
        </w:rPr>
      </w:pP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2020-</w:t>
      </w:r>
      <w:r w:rsidR="00FB5834">
        <w:rPr>
          <w:rFonts w:eastAsia="Times New Roman"/>
          <w:lang w:eastAsia="lt-LT"/>
        </w:rPr>
        <w:t>____</w:t>
      </w:r>
      <w:r>
        <w:rPr>
          <w:rFonts w:eastAsia="Times New Roman"/>
          <w:lang w:eastAsia="lt-LT"/>
        </w:rPr>
        <w:t>-</w:t>
      </w:r>
      <w:r w:rsidR="00FB5834">
        <w:rPr>
          <w:rFonts w:eastAsia="Times New Roman"/>
          <w:lang w:eastAsia="lt-LT"/>
        </w:rPr>
        <w:t>____</w:t>
      </w:r>
      <w:r w:rsidRPr="00CB4DF2">
        <w:rPr>
          <w:rFonts w:eastAsia="Times New Roman"/>
          <w:lang w:eastAsia="lt-LT"/>
        </w:rPr>
        <w:t xml:space="preserve"> Nr. </w:t>
      </w:r>
      <w:r w:rsidR="00FB5834">
        <w:rPr>
          <w:rFonts w:eastAsia="Times New Roman"/>
          <w:lang w:eastAsia="lt-LT"/>
        </w:rPr>
        <w:t>______</w:t>
      </w:r>
    </w:p>
    <w:p w:rsidR="000C0919" w:rsidRPr="00CB4DF2" w:rsidRDefault="000C0919" w:rsidP="000C0919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lt-LT"/>
        </w:rPr>
      </w:pPr>
      <w:r w:rsidRPr="00CB4DF2">
        <w:rPr>
          <w:rFonts w:eastAsia="Times New Roman"/>
          <w:lang w:eastAsia="lt-LT"/>
        </w:rPr>
        <w:t>Vilnius</w:t>
      </w: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lt-LT"/>
        </w:rPr>
      </w:pP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I SKYRIUS</w:t>
      </w:r>
    </w:p>
    <w:p w:rsidR="000C0919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STRATEGINIO PLANO IR METINIO VEIKLOS PLANO ĮGYVENDINIMAS</w:t>
      </w: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0"/>
          <w:szCs w:val="20"/>
          <w:lang w:eastAsia="lt-LT"/>
        </w:rPr>
      </w:pPr>
    </w:p>
    <w:tbl>
      <w:tblPr>
        <w:tblStyle w:val="Lentelstinklelis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C0919" w:rsidRPr="00CB4DF2" w:rsidTr="001762BE">
        <w:tc>
          <w:tcPr>
            <w:tcW w:w="9606" w:type="dxa"/>
          </w:tcPr>
          <w:p w:rsidR="000C0919" w:rsidRPr="00247A37" w:rsidRDefault="00AF7EFE" w:rsidP="001762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2019 m. kryptingai organizuotas įstaigos darbas, sklandžiai įgyvendinamos 2018-2022m.  strateginiame plane numatytos kryptys ir tikslai.</w:t>
            </w:r>
          </w:p>
          <w:p w:rsidR="00EA0015" w:rsidRDefault="000C0919" w:rsidP="001762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</w:t>
            </w:r>
            <w:r w:rsidR="00EA0015" w:rsidRPr="00247A3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Kokybišk</w:t>
            </w:r>
            <w:r w:rsidR="00ED7AA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o </w:t>
            </w:r>
            <w:proofErr w:type="spellStart"/>
            <w:r w:rsidR="00ED7AA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ugdymo(si</w:t>
            </w:r>
            <w:proofErr w:type="spellEnd"/>
            <w:r w:rsidR="00ED7AA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) užtikrinimas</w:t>
            </w:r>
          </w:p>
          <w:p w:rsidR="00AE3B28" w:rsidRPr="001728B1" w:rsidRDefault="00E0169E" w:rsidP="001762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</w:t>
            </w:r>
            <w:r w:rsidR="00AE3B28" w:rsidRPr="00032424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Tikslas.</w:t>
            </w:r>
            <w:r w:rsidR="000C0919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D7AA7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Užtikrin</w:t>
            </w:r>
            <w:r w:rsidR="00AE3B28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ti</w:t>
            </w:r>
            <w:r w:rsidR="00ED7AA7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p</w:t>
            </w:r>
            <w:r w:rsidR="000C0919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edagog</w:t>
            </w:r>
            <w:r w:rsidR="00ED7AA7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ų kompetencijų</w:t>
            </w:r>
            <w:r w:rsidR="000C0919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ED7AA7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plėtr</w:t>
            </w:r>
            <w:r w:rsidR="00AE3B28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ą</w:t>
            </w:r>
            <w:r w:rsidR="00ED7AA7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, siekiant meistriškumo</w:t>
            </w:r>
            <w:r w:rsidR="00AE3B28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,</w:t>
            </w:r>
            <w:r w:rsidR="00ED7AA7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kurti bendradarbiaujančią bendruomenę, leidžiančia vaikui patirti sėkmę per kokybišką ugdymą.</w:t>
            </w:r>
          </w:p>
          <w:p w:rsidR="00ED7AA7" w:rsidRDefault="00E0169E" w:rsidP="001762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</w:t>
            </w:r>
            <w:r w:rsidR="00AE3B2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AE3B2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Mokytojams sudarytos palankios sąlygos kompetencijų tobulinimui:</w:t>
            </w:r>
            <w:r w:rsidR="000641C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AE3B28" w:rsidRDefault="00E868DC" w:rsidP="00ED7A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0169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</w:t>
            </w:r>
            <w:r w:rsidR="00AE3B2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  <w:r w:rsidR="00ED7AA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300D3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300D3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Vienas</w:t>
            </w:r>
            <w:r w:rsidR="00AE3B2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D7AA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</w:t>
            </w:r>
            <w:r w:rsidR="003D72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</w:t>
            </w:r>
            <w:r w:rsidR="00ED7AA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dagogas </w:t>
            </w:r>
            <w:r w:rsidR="00591B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studijuoja</w:t>
            </w:r>
            <w:r w:rsidR="003D72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Vilniaus kolegijoje</w:t>
            </w:r>
            <w:r w:rsidR="00591B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ED7AA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dalyvau</w:t>
            </w:r>
            <w:r w:rsidR="00591B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damas</w:t>
            </w:r>
            <w:r w:rsidR="00ED7AA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projekte</w:t>
            </w:r>
            <w:r w:rsidR="005C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D7AA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“TĘSK“</w:t>
            </w:r>
            <w:r w:rsidR="005C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vaikystės pedagogi</w:t>
            </w:r>
            <w:r w:rsidR="00ED7AA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 mokymosi programoje papildomoms kompetencijoms įgyti. </w:t>
            </w:r>
          </w:p>
          <w:p w:rsidR="00ED7AA7" w:rsidRDefault="00E868DC" w:rsidP="00ED7A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0169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</w:t>
            </w:r>
            <w:r w:rsidR="00AE3B2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D7AA7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Sudaryta galimybė pedagogų tobulinimuisi nuotoliniu būdu </w:t>
            </w:r>
            <w:hyperlink r:id="rId8" w:history="1">
              <w:r w:rsidR="00ED7AA7" w:rsidRPr="00247A37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www.pedagogas.lt</w:t>
              </w:r>
            </w:hyperlink>
            <w:r w:rsidR="00ED7AA7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platformoje. </w:t>
            </w:r>
          </w:p>
          <w:p w:rsidR="00E868DC" w:rsidRDefault="00ED7AA7" w:rsidP="00ED7A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0169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</w:t>
            </w:r>
            <w:r w:rsidR="00E86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591B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Tobulinome darbo su </w:t>
            </w:r>
            <w:proofErr w:type="spellStart"/>
            <w:r w:rsidR="00591B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spec</w:t>
            </w:r>
            <w:proofErr w:type="spellEnd"/>
            <w:r w:rsidR="00591B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poreiki</w:t>
            </w:r>
            <w:r w:rsidR="00966F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us turinčiais</w:t>
            </w:r>
            <w:r w:rsidR="00591B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vaikais ir bendradarbiavimo su  šeima kompetencijas d</w:t>
            </w:r>
            <w:r w:rsidR="00533DD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alyva</w:t>
            </w:r>
            <w:r w:rsidR="00591B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udami</w:t>
            </w:r>
            <w:r w:rsidR="00533DD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Europos socialinio fondo finansuojamame projekte </w:t>
            </w:r>
            <w:r w:rsidR="004F5D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,,</w:t>
            </w:r>
            <w:r w:rsidR="00533DD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Saugios aplinkos mokykloje kūrimais</w:t>
            </w:r>
            <w:r w:rsidR="004F5D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II </w:t>
            </w:r>
            <w:r w:rsidR="00533DD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  <w:r w:rsidR="004F5D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paskaitose</w:t>
            </w:r>
            <w:r w:rsidR="00E86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  <w:p w:rsidR="00E868DC" w:rsidRDefault="00E0169E" w:rsidP="00E868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</w:t>
            </w:r>
            <w:r w:rsidR="00E86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1.4.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591B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Visi pedagogai</w:t>
            </w:r>
            <w:r w:rsidR="00E868DC" w:rsidRPr="00D5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591B95" w:rsidRPr="00D5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tobulin</w:t>
            </w:r>
            <w:r w:rsidR="00591B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e</w:t>
            </w:r>
            <w:r w:rsidR="00E868DC" w:rsidRPr="00D5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mocinio ugdymo kompetencij</w:t>
            </w:r>
            <w:r w:rsidR="00591B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as. D</w:t>
            </w:r>
            <w:r w:rsidR="00E868DC" w:rsidRPr="00D5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alyvavo seminaruose: „Socialinio emocinio intelekto ugdymas“, „Alternatyva bausmėms“, „Konfliktų sprendimo kultūra ikimokyklinėje</w:t>
            </w:r>
            <w:r w:rsidR="00E86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įstaigoje“</w:t>
            </w:r>
            <w:r w:rsidR="00591B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591B95" w:rsidRPr="00D5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„Neigiamos emocijos: kaip nuo jų apsaugoti vaikus“</w:t>
            </w:r>
            <w:r w:rsidR="00591B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591B95" w:rsidRDefault="00E0169E" w:rsidP="001F30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</w:t>
            </w:r>
            <w:r w:rsidR="00591B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1.5.</w:t>
            </w:r>
            <w:r w:rsidR="001F306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Pedagogai tobulino ir įgijo ugdymo turinio planavimo ir ugdymo aplinkos organizavimo kompetencijas seminaruose:</w:t>
            </w:r>
            <w:r w:rsidR="001F3060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„Ugdymo turinio planavimas ir veiklos organizavimas ikimokyklinėje įstaigoje“</w:t>
            </w:r>
            <w:r w:rsidR="001F306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– </w:t>
            </w:r>
            <w:r w:rsidR="001F306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23 pedagogai</w:t>
            </w:r>
            <w:r w:rsidR="001F3060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„Ugdanti aplinka ir vaikų žaidimai siekiant ugdymo proceso kokybės“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</w:t>
            </w:r>
            <w:r w:rsidR="001F306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 pedagogų</w:t>
            </w:r>
            <w:r w:rsidR="001F3060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„Ugdymas lauke. Kaip auginti laimingą vaiką“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</w:t>
            </w:r>
            <w:r w:rsidR="001F306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2 pedagogai</w:t>
            </w:r>
            <w:r w:rsidR="001F3060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„Fizinė veikla lavinanti vaikų raidą“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</w:t>
            </w:r>
            <w:r w:rsidR="001F306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 pedagogai</w:t>
            </w:r>
          </w:p>
          <w:p w:rsidR="001F3060" w:rsidRDefault="00E0169E" w:rsidP="001F30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</w:t>
            </w:r>
            <w:r w:rsidR="001F306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1.6.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303E5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Vykdytas ilgalaikis s</w:t>
            </w:r>
            <w:r w:rsidR="001F306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veikatos stiprinimo ir sveikos gyvensenos įgūdžių ugdymo projektas </w:t>
            </w:r>
            <w:r w:rsidR="00303E5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„Judu, žaidžiu – sveikai gyvenu“</w:t>
            </w:r>
          </w:p>
          <w:p w:rsidR="00303E5D" w:rsidRDefault="00E0169E" w:rsidP="001F30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</w:t>
            </w:r>
            <w:r w:rsidR="006176E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1.7</w:t>
            </w:r>
            <w:r w:rsidR="00303E5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176E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 2019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176E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gruodžio 10d. esame </w:t>
            </w:r>
            <w:r w:rsidR="00303E5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pripažint</w:t>
            </w:r>
            <w:r w:rsidR="006176E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="00303E5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sveikatą stiprinančia mokykla,</w:t>
            </w:r>
            <w:r w:rsidR="006176E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patvirtinta</w:t>
            </w:r>
            <w:r w:rsidR="00303E5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sveikatos stiprinimo programa</w:t>
            </w:r>
            <w:r w:rsidR="006176E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2020-2023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176E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m.</w:t>
            </w:r>
          </w:p>
          <w:p w:rsidR="00E868DC" w:rsidRDefault="00E0169E" w:rsidP="00ED7A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</w:t>
            </w:r>
            <w:r w:rsidR="000B07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1.8.</w:t>
            </w:r>
            <w:r w:rsidR="000B07BB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Sėkmingai įgyvendinama socialinių įgūdžių ugdymo programa „</w:t>
            </w:r>
            <w:proofErr w:type="spellStart"/>
            <w:r w:rsidR="000B07BB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Zipio</w:t>
            </w:r>
            <w:proofErr w:type="spellEnd"/>
            <w:r w:rsidR="000B07BB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draugai“, </w:t>
            </w:r>
            <w:r w:rsidR="000B07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vaikų smurto ir patyčių prevencijos </w:t>
            </w:r>
            <w:r w:rsidR="006176E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veiklos planai</w:t>
            </w:r>
            <w:r w:rsidR="000B07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B02FFE" w:rsidRDefault="001762BE" w:rsidP="00B02F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1.9. Inicijav</w:t>
            </w:r>
            <w:r w:rsidR="00B02F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au ir organizavau tėvų švietimą su VŠĮ „Penki elementai“ psichologe </w:t>
            </w:r>
            <w:proofErr w:type="spellStart"/>
            <w:r w:rsidR="00B02F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V.Grigorjeva</w:t>
            </w:r>
            <w:proofErr w:type="spellEnd"/>
            <w:r w:rsidR="00B02F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F021C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Pravesti</w:t>
            </w:r>
            <w:r w:rsidR="00B02F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F021C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eminarai: „</w:t>
            </w:r>
            <w:r w:rsidR="00B02F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Vaiko agresija, priežastys prevencija ir korekcijos metodai“ , „Emocijų valdymas, prevencija ir terapija“,</w:t>
            </w:r>
            <w:r w:rsidR="00F021C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B02F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,,Vaiko adaptacijos darželyje procesas“</w:t>
            </w:r>
            <w:r w:rsidR="00F021C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B02F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250DE1" w:rsidRDefault="00032424" w:rsidP="00ED7A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 </w:t>
            </w:r>
            <w:r w:rsidR="00250DE1" w:rsidRPr="00250DE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Tik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</w:t>
            </w:r>
            <w:r w:rsidR="00250DE1" w:rsidRPr="00250DE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las.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250DE1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Siekti aktyvesnės bendruomenės narių sąveikos, supratimo,</w:t>
            </w:r>
            <w:r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250DE1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bei plėsti įstaigos bendravimą i</w:t>
            </w:r>
            <w:r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r</w:t>
            </w:r>
            <w:r w:rsidR="00250DE1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bendradarbiavimą su socialiniais</w:t>
            </w:r>
            <w:r w:rsidR="001D698F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partneriais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032424" w:rsidRDefault="00032424" w:rsidP="00032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Darželis palaiko konstruktyvius  santykius su socialiniais partneriais</w:t>
            </w:r>
            <w:r w:rsidR="00C91A7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:</w:t>
            </w:r>
          </w:p>
          <w:p w:rsidR="00032424" w:rsidRDefault="007C255F" w:rsidP="00032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1.</w:t>
            </w:r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Nuo 2004 m. esame respublikinės ikimokyklinių įstaigų darbuotojų asociacijos „Sveikatos </w:t>
            </w:r>
            <w:proofErr w:type="spellStart"/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Želmenėliai</w:t>
            </w:r>
            <w:proofErr w:type="spellEnd"/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“ nariai. Aktyviai dalyvavome jos veikloje, dalinomės  patirtimi, pristatėme sveikatingumo projekto „Judu, žaidžiu </w:t>
            </w:r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sveikai gyvenu“ įgyvendinimo rezultatus ir organizavome sporto renginį „Spa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votosios žaidynės“.</w:t>
            </w:r>
          </w:p>
          <w:p w:rsidR="006176E0" w:rsidRDefault="00167D67" w:rsidP="00032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2.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Vykdomas tęstinis etnokultūros puoselėjimo projektas „Metų ratas“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D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alyvavome tautosakos festivalyje</w:t>
            </w:r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„Atrask ir pažink vaikystės tautosakos sodą“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Vilniaus lopšelyje-darželyje ,,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Jurginėlis</w:t>
            </w:r>
            <w:proofErr w:type="spellEnd"/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Šeškinės bendruomenės kartų festivalyje „Už kūrybišką Šeškinę“. </w:t>
            </w:r>
          </w:p>
          <w:p w:rsidR="00167D67" w:rsidRDefault="006176E0" w:rsidP="00032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       </w:t>
            </w:r>
            <w:r w:rsidR="00242E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  <w:r w:rsidR="00242E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167D67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Tęsiam</w:t>
            </w:r>
            <w:r w:rsidR="00242E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="00167D67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ekologijos </w:t>
            </w:r>
            <w:r w:rsidR="00242E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ir pilietiškumo </w:t>
            </w:r>
            <w:r w:rsidR="00167D67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</w:t>
            </w:r>
            <w:r w:rsidR="00242E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ai: „Mes rūšiuojame“, renginiai žemės dienai, </w:t>
            </w:r>
            <w:proofErr w:type="spellStart"/>
            <w:r w:rsidR="00242E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akcjos</w:t>
            </w:r>
            <w:proofErr w:type="spellEnd"/>
            <w:r w:rsidR="00242E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,,Balandis</w:t>
            </w:r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</w:t>
            </w:r>
            <w:r w:rsidR="00242E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švaros mėnuo“.</w:t>
            </w:r>
          </w:p>
          <w:p w:rsidR="007C255F" w:rsidRDefault="002F5FAE" w:rsidP="00032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</w:t>
            </w:r>
            <w:r w:rsidR="00242E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176E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  <w:r w:rsidR="007C255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Organizuota respublikinė gerumo akcija ,,101 gerumo stebuklas“ 2019</w:t>
            </w:r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m.</w:t>
            </w:r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vasario</w:t>
            </w:r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kovo</w:t>
            </w:r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mėn.</w:t>
            </w:r>
            <w:r w:rsidR="006176E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176E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risijungė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Kuršėnų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lopšelis-darželis ,,Nykštukas“, Šilutės lopšelis-darželis ,,Ąžuoliukas“,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Veiviržėnų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Jurgio Šaulio gimnazija. surinktas maistas gyvūnams perduotas į VŠĮ ,,SOS gyvūnai“.</w:t>
            </w:r>
          </w:p>
          <w:p w:rsidR="002F5FAE" w:rsidRDefault="002F5FAE" w:rsidP="00032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</w:t>
            </w:r>
            <w:r w:rsidR="006176E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Įgyvendintas socialinio emocinio ugdymo projektas ,,Išgirsk </w:t>
            </w:r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pamatyk</w:t>
            </w:r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pajausk</w:t>
            </w:r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padėk“. Organizuota paramos beglobiams gyvūnams akcija 2019</w:t>
            </w:r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m. rugsėjis</w:t>
            </w:r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gruodis, aplankytos 6-ios gyvūnų globos organizacijos</w:t>
            </w:r>
            <w:r w:rsidR="00242E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nuvežta parama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2F5FAE" w:rsidRDefault="002F5FAE" w:rsidP="00032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2019 m. gruodžio 07 – 19 d</w:t>
            </w:r>
            <w:r w:rsidR="0011571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rganizuota respublikinė ikimokyklinių ir priešmokyklinių ugdymo įstaigų vaikų, mokytojų ir tėvų kūrybinių darbų paroda ,,Po angelo sparnu“. Dalyvavo 66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-ios ugdymo įstaigos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Po p</w:t>
            </w:r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arodos angelėliai padovanoti ,,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ugutės</w:t>
            </w:r>
            <w:proofErr w:type="spellEnd"/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namams“ ir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onkohematologijos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skyriaus mažiesiems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ligoniukams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2F5FAE" w:rsidRDefault="00C238B1" w:rsidP="00032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7</w:t>
            </w:r>
            <w:r w:rsidR="002F5F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2019 m. lapkričio 11</w:t>
            </w:r>
            <w:r w:rsidR="00172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 organizuotos gerumo akcijos</w:t>
            </w:r>
            <w:r w:rsidR="002F5F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,,Pyragų dien</w:t>
            </w:r>
            <w:r w:rsidR="00242E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</w:t>
            </w:r>
            <w:r w:rsidR="002F5F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  <w:r w:rsidR="00172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metu surinkta </w:t>
            </w:r>
            <w:r w:rsidR="0011571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820 </w:t>
            </w:r>
            <w:proofErr w:type="spellStart"/>
            <w:r w:rsidR="0011571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</w:t>
            </w:r>
            <w:r w:rsidR="00172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parama skirta </w:t>
            </w:r>
            <w:r w:rsidR="002F5F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labdaros ir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paramos fondui</w:t>
            </w:r>
            <w:r w:rsidR="002F5F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,,</w:t>
            </w:r>
            <w:proofErr w:type="spellStart"/>
            <w:r w:rsidR="002F5F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Rugutė</w:t>
            </w:r>
            <w:proofErr w:type="spellEnd"/>
            <w:r w:rsidR="00B02F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2F5F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C91A75" w:rsidRDefault="00032424" w:rsidP="00032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</w:t>
            </w:r>
            <w:r w:rsidR="00C91A7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  <w:r w:rsidR="002F5F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567D2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B02F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Bendradarbiaujame s</w:t>
            </w:r>
            <w:r w:rsidR="002F5F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 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VDU Švietimo akademija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C91A7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</w:t>
            </w:r>
            <w:r w:rsidR="002F5F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edagogams</w:t>
            </w:r>
            <w:r w:rsidR="00B02F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suor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ganizuoti 3 seminarai darželyje, sudarytos galimybės dalyvauti ir kitiems darželiams.</w:t>
            </w:r>
          </w:p>
          <w:p w:rsidR="00032424" w:rsidRPr="00247A37" w:rsidRDefault="00C91A75" w:rsidP="00032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567D2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167D6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Su </w:t>
            </w:r>
            <w:r w:rsidR="00032424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Vilniaus kolegij</w:t>
            </w:r>
            <w:r w:rsidR="00167D6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 </w:t>
            </w:r>
            <w:r w:rsidR="0003242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  <w:r w:rsidR="002F5F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03242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r w:rsidR="00167D6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sudarytos sutartys dėl studentų </w:t>
            </w:r>
            <w:r w:rsidR="0003242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pedagogin</w:t>
            </w:r>
            <w:r w:rsidR="00167D6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ės</w:t>
            </w:r>
            <w:r w:rsidR="0003242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praktik</w:t>
            </w:r>
            <w:r w:rsidR="00167D6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os.</w:t>
            </w:r>
            <w:r w:rsidR="00032424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032424" w:rsidRDefault="00032424" w:rsidP="00032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</w:t>
            </w:r>
            <w:r w:rsidR="00C91A7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</w:t>
            </w:r>
            <w:r w:rsidR="00567D2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Bendradarbiaujame su VŠĮ 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Laimingas vaikas“</w:t>
            </w:r>
            <w:r w:rsidR="00167D6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psichologės M.</w:t>
            </w:r>
            <w:r w:rsidR="00567D2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Karklytė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I.</w:t>
            </w:r>
            <w:r w:rsidR="00567D2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Balvočiūtė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pravedė seminarus „Alternatyva bausmėms“</w:t>
            </w:r>
            <w:r w:rsidR="00B02F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„Kaip užauginti laimingą vaiką“. </w:t>
            </w:r>
          </w:p>
          <w:p w:rsidR="007C255F" w:rsidRDefault="001728B1" w:rsidP="00032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</w:t>
            </w:r>
            <w:r w:rsidR="0003242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</w:t>
            </w:r>
            <w:r w:rsidR="0003242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03242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VŠĮ „Penki elementai“ psichologė V.</w:t>
            </w:r>
            <w:r w:rsidR="00567D2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3242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Grigorjeva</w:t>
            </w:r>
            <w:proofErr w:type="spellEnd"/>
            <w:r w:rsidR="0003242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pedagogams </w:t>
            </w:r>
            <w:r w:rsidR="002D050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pravedė</w:t>
            </w:r>
            <w:r w:rsidR="0003242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2D050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seminarus</w:t>
            </w:r>
            <w:r w:rsidR="0003242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„Neigiamos emocijos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: kaip nuo jų apsaugoti vaikus“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„</w:t>
            </w:r>
            <w:r w:rsidR="00B02F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Vaiko agresija, priežastys prevencija ir korekcijos metodai“</w:t>
            </w:r>
            <w:r w:rsidR="002D050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300D3D" w:rsidRDefault="00300D3D" w:rsidP="00C238B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1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Aktyviai 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endradarbiaujame su </w:t>
            </w:r>
            <w:r w:rsidRPr="00300D3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Vilniaus Maironio ir Žygimanto Augusto progimnazijomis, Vilniaus Žemynos gimnazija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E0169E" w:rsidRPr="00167D67" w:rsidRDefault="00167D67" w:rsidP="00E016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</w:t>
            </w:r>
            <w:r w:rsidR="00E0169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0169E" w:rsidRPr="00880A84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Optimalios </w:t>
            </w:r>
            <w:proofErr w:type="spellStart"/>
            <w:r w:rsidR="00E0169E" w:rsidRPr="00880A84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ugdymo(si</w:t>
            </w:r>
            <w:proofErr w:type="spellEnd"/>
            <w:r w:rsidR="00E0169E" w:rsidRPr="00880A84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) aplinkos kūrimas. </w:t>
            </w:r>
          </w:p>
          <w:p w:rsidR="00E0169E" w:rsidRPr="00E0169E" w:rsidRDefault="002D0505" w:rsidP="00E016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</w:t>
            </w:r>
            <w:r w:rsidR="00E0169E" w:rsidRPr="002D0505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Tikslas.</w:t>
            </w:r>
            <w:r w:rsidR="00E0169E" w:rsidRPr="00E0169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0169E" w:rsidRPr="00E0169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E0169E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Kurti saugią edukacinę aplinką </w:t>
            </w:r>
            <w:r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užtikrinant </w:t>
            </w:r>
            <w:r w:rsidR="00E0169E" w:rsidRPr="001728B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vaikų saugumą.</w:t>
            </w:r>
            <w:r w:rsidR="00E0169E" w:rsidRPr="00E0169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  </w:t>
            </w:r>
          </w:p>
          <w:p w:rsidR="00E0169E" w:rsidRPr="00E0169E" w:rsidRDefault="002D0505" w:rsidP="00E016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</w:t>
            </w:r>
            <w:r w:rsidR="00E0169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2019 m. investuota</w:t>
            </w:r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į </w:t>
            </w:r>
            <w:proofErr w:type="spellStart"/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ugdymo(si</w:t>
            </w:r>
            <w:proofErr w:type="spellEnd"/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 erdvių ir priemonių atnaujinimą, modernizavimą, </w:t>
            </w:r>
            <w:proofErr w:type="spellStart"/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inovatyvių</w:t>
            </w:r>
            <w:proofErr w:type="spellEnd"/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priemonių taikymą </w:t>
            </w:r>
            <w:proofErr w:type="spellStart"/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ugdymo(si</w:t>
            </w:r>
            <w:proofErr w:type="spellEnd"/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 procese, saugios aplinkos vaikams ir pedagogams kūrimą.</w:t>
            </w:r>
          </w:p>
          <w:p w:rsidR="00E0169E" w:rsidRPr="00247A37" w:rsidRDefault="00E0169E" w:rsidP="00E016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1. </w:t>
            </w:r>
            <w:r w:rsidR="002A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Šiuolaikinės informa</w:t>
            </w:r>
            <w:r w:rsidR="006A75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cinės technologijos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A75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naudojamos ugdymo proceso įvairovei ir kokybės gerinimui.</w:t>
            </w:r>
            <w:r w:rsidR="006A7554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Pedagogai 100 procentų aprūpinti nešiojamais kompiuteriais ir planšetėmis</w:t>
            </w:r>
            <w:r w:rsidR="006A75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salėje </w:t>
            </w:r>
            <w:r w:rsidR="002D050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ir priešmokyklinėse grupėse interaktyvios lentos,</w:t>
            </w:r>
            <w:r w:rsidR="002D0505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užtikrintas kokybiškas interneto ryšys visose darželio patalpose</w:t>
            </w:r>
            <w:r w:rsidR="002D050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6A7554" w:rsidRDefault="00E0169E" w:rsidP="00E016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</w:t>
            </w:r>
            <w:r w:rsidR="006A75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Muzikiniam ugdymui ir renginių organizavimui įsigyta naujos papildomos priemonės: sintezatorius su </w:t>
            </w:r>
            <w:proofErr w:type="spellStart"/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akomponimentu</w:t>
            </w:r>
            <w:proofErr w:type="spellEnd"/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garso kolonėlės, 2 mikrofonai, stovai</w:t>
            </w:r>
            <w:r w:rsidR="002D050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6A7554" w:rsidRDefault="006A7554" w:rsidP="00E016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3.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Lauko erdvių papildymui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įsigytos priemonės už 1400 </w:t>
            </w:r>
            <w:proofErr w:type="spellStart"/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</w:t>
            </w:r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ur</w:t>
            </w:r>
            <w:proofErr w:type="spellEnd"/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6A7554" w:rsidRDefault="00E0169E" w:rsidP="00E016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A75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</w:t>
            </w:r>
            <w:r w:rsidR="00250D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A75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2D050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žtikrinant vaikų </w:t>
            </w:r>
            <w:proofErr w:type="spellStart"/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sveikatinimą</w:t>
            </w:r>
            <w:proofErr w:type="spellEnd"/>
            <w:r w:rsidR="002D050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saugumą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A75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pak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eist</w:t>
            </w:r>
            <w:r w:rsidR="006A75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os 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3-7 metų vaikams </w:t>
            </w:r>
            <w:r w:rsidR="00966F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spintos-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lov</w:t>
            </w:r>
            <w:r w:rsidR="00966F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os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čiužiniai.</w:t>
            </w:r>
          </w:p>
          <w:p w:rsidR="006A7554" w:rsidRDefault="006A7554" w:rsidP="00E016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</w:t>
            </w:r>
            <w:r w:rsidR="00250D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5.</w:t>
            </w:r>
            <w:r w:rsidR="00B90B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Atlikti remonto darbai:</w:t>
            </w:r>
          </w:p>
          <w:p w:rsidR="006A7554" w:rsidRDefault="00E0169E" w:rsidP="00E016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A75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5.1.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A75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„Drugelių“ grupėje atliktas </w:t>
            </w:r>
            <w:r w:rsidR="006A75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pilnas</w:t>
            </w:r>
            <w:r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patalpų remontas, pakeista grindų danga. </w:t>
            </w:r>
          </w:p>
          <w:p w:rsidR="006A7554" w:rsidRDefault="006A7554" w:rsidP="00E016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5.2. ,,Nykštukų“ grupėje</w:t>
            </w:r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atliktas prausyklos ir tualeto sienų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grindų remontas.</w:t>
            </w:r>
          </w:p>
          <w:p w:rsidR="00250DE1" w:rsidRDefault="006A7554" w:rsidP="00E016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5.</w:t>
            </w:r>
            <w:r w:rsidR="00250D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Dvejose grupėse atsižvelgiant į </w:t>
            </w:r>
            <w:r w:rsidR="00250D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HN</w:t>
            </w:r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reikalavimus įrengti papildomi unitazai su kabinomis, pakeistos praustuvės.</w:t>
            </w:r>
          </w:p>
          <w:p w:rsidR="00250DE1" w:rsidRDefault="00250DE1" w:rsidP="00E016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6.</w:t>
            </w:r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Maitinimo gerinimui virtuvėje pakeista įranga maisto gamybai ir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kitas </w:t>
            </w:r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inventorius </w:t>
            </w:r>
            <w:r w:rsidR="00966F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8600 </w:t>
            </w:r>
            <w:proofErr w:type="spellStart"/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</w:t>
            </w:r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ur</w:t>
            </w:r>
            <w:proofErr w:type="spellEnd"/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  <w:p w:rsidR="00AF7EFE" w:rsidRDefault="00250DE1" w:rsidP="00ED7A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7. 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Pakeistos asbestinės elektros skydinės durys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išvalyti vedinimo kanalai.</w:t>
            </w:r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8B3C1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E0169E" w:rsidRDefault="00115710" w:rsidP="00ED7A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</w:t>
            </w:r>
            <w:r w:rsidR="00AF7E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250D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8.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0169E" w:rsidRPr="00247A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Naujai įrengti dviejų įėjimų į pastatą laiptai.</w:t>
            </w:r>
          </w:p>
          <w:p w:rsidR="00E868DC" w:rsidRDefault="00115710" w:rsidP="00ED7A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</w:t>
            </w:r>
            <w:r w:rsidR="008B3C1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9.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250DE1" w:rsidRPr="00250D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Stipri ir aktyvi tėvų bendruomenė yra įsitraukusi į įstaigos strategij</w:t>
            </w:r>
            <w:r w:rsidR="00966F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os</w:t>
            </w:r>
            <w:r w:rsidR="00C238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250DE1" w:rsidRPr="00250D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ir ugdymo programų įgyvendinimą, savivaldą. Pasitiki ir teikia 2% GPM paramą (2017 m. – 4692.00 </w:t>
            </w:r>
            <w:proofErr w:type="spellStart"/>
            <w:r w:rsidR="00250DE1" w:rsidRPr="00250D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250DE1" w:rsidRPr="00250D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2018 m. – 6554.00 </w:t>
            </w:r>
            <w:proofErr w:type="spellStart"/>
            <w:r w:rsidR="00250DE1" w:rsidRPr="00250D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250DE1" w:rsidRPr="00250D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2019 m. – </w:t>
            </w:r>
            <w:r w:rsidR="00AF7E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4390.00 </w:t>
            </w:r>
            <w:proofErr w:type="spellStart"/>
            <w:r w:rsidR="00AF7E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AF7E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250DE1" w:rsidRPr="00250D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).</w:t>
            </w:r>
          </w:p>
          <w:p w:rsidR="008B3C1C" w:rsidRPr="00702BAF" w:rsidRDefault="008B3C1C" w:rsidP="00250D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0C0919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</w:p>
    <w:p w:rsidR="00855BAF" w:rsidRDefault="00855BAF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II SKYRIUS</w:t>
      </w: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METŲ VEIKLOS UŽDUOTYS, REZULTATAI IR RODIKLIAI</w:t>
      </w: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lt-LT"/>
        </w:rPr>
      </w:pPr>
    </w:p>
    <w:p w:rsidR="000C0919" w:rsidRPr="00CB4DF2" w:rsidRDefault="000C0919" w:rsidP="000C09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1.</w:t>
      </w:r>
      <w:r w:rsidRPr="00CB4DF2">
        <w:rPr>
          <w:rFonts w:eastAsia="Times New Roman"/>
          <w:b/>
          <w:lang w:eastAsia="lt-LT"/>
        </w:rPr>
        <w:tab/>
        <w:t>Pagrindiniai praėjusių metų veiklos rezultatai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268"/>
        <w:gridCol w:w="3969"/>
      </w:tblGrid>
      <w:tr w:rsidR="000C0919" w:rsidRPr="00CB4DF2" w:rsidTr="00855B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Metų užduotys (toliau – užduotys)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Siektini rezultatai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Pasiekti rezultatai ir jų rodikliai</w:t>
            </w:r>
          </w:p>
        </w:tc>
      </w:tr>
      <w:tr w:rsidR="000C0919" w:rsidRPr="00CB4DF2" w:rsidTr="00855B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9" w:rsidRPr="00CB4DF2" w:rsidRDefault="000C0919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1.1.</w:t>
            </w:r>
            <w:r w:rsidRPr="00931CAB">
              <w:rPr>
                <w:lang w:eastAsia="lt-LT"/>
              </w:rPr>
              <w:t xml:space="preserve"> </w:t>
            </w:r>
            <w:r w:rsidRPr="00931CAB">
              <w:t xml:space="preserve"> </w:t>
            </w:r>
            <w:r w:rsidR="00006C01" w:rsidRPr="00980B70">
              <w:rPr>
                <w:rFonts w:eastAsia="Times New Roman"/>
                <w:sz w:val="23"/>
                <w:szCs w:val="23"/>
                <w:lang w:eastAsia="lt-LT"/>
              </w:rPr>
              <w:t xml:space="preserve">Sudaryti sąlygas </w:t>
            </w:r>
            <w:proofErr w:type="spellStart"/>
            <w:r w:rsidR="00006C01" w:rsidRPr="00980B70">
              <w:rPr>
                <w:rFonts w:eastAsia="Times New Roman"/>
                <w:sz w:val="23"/>
                <w:szCs w:val="23"/>
                <w:lang w:eastAsia="lt-LT"/>
              </w:rPr>
              <w:t>spec</w:t>
            </w:r>
            <w:proofErr w:type="spellEnd"/>
            <w:r w:rsidR="00006C01" w:rsidRPr="00980B70">
              <w:rPr>
                <w:rFonts w:eastAsia="Times New Roman"/>
                <w:sz w:val="23"/>
                <w:szCs w:val="23"/>
                <w:lang w:eastAsia="lt-LT"/>
              </w:rPr>
              <w:t>. ugdymosi poreikių mokinių ugdymo kokybės gerinimui.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1" w:rsidRPr="00980B70" w:rsidRDefault="00006C01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 w:rsidRPr="00980B70">
              <w:rPr>
                <w:rFonts w:eastAsia="Times New Roman"/>
                <w:sz w:val="23"/>
                <w:szCs w:val="23"/>
                <w:lang w:eastAsia="lt-LT"/>
              </w:rPr>
              <w:t xml:space="preserve">Darnus specialistų komandos bendradarbiavimas su šeima. </w:t>
            </w:r>
          </w:p>
          <w:p w:rsidR="000C0919" w:rsidRPr="00CB4DF2" w:rsidRDefault="00006C01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980B70">
              <w:rPr>
                <w:rFonts w:eastAsia="Times New Roman"/>
                <w:sz w:val="23"/>
                <w:szCs w:val="23"/>
                <w:lang w:eastAsia="lt-LT"/>
              </w:rPr>
              <w:t xml:space="preserve">Pedagogų kompetencijų tobulinimas </w:t>
            </w:r>
            <w:proofErr w:type="spellStart"/>
            <w:r w:rsidRPr="00980B70">
              <w:rPr>
                <w:rFonts w:eastAsia="Times New Roman"/>
                <w:sz w:val="23"/>
                <w:szCs w:val="23"/>
                <w:lang w:eastAsia="lt-LT"/>
              </w:rPr>
              <w:t>spec</w:t>
            </w:r>
            <w:proofErr w:type="spellEnd"/>
            <w:r w:rsidRPr="00980B70">
              <w:rPr>
                <w:rFonts w:eastAsia="Times New Roman"/>
                <w:sz w:val="23"/>
                <w:szCs w:val="23"/>
                <w:lang w:eastAsia="lt-LT"/>
              </w:rPr>
              <w:t>. poreikių ugdyme.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18" w:rsidRDefault="00006C01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 w:rsidRPr="00980B70">
              <w:rPr>
                <w:rFonts w:eastAsia="Times New Roman"/>
                <w:sz w:val="23"/>
                <w:szCs w:val="23"/>
                <w:lang w:eastAsia="lt-LT"/>
              </w:rPr>
              <w:t>Įgyvendinami parengti pagalbos vaikui planai ir individualios ugdymo programos.</w:t>
            </w:r>
          </w:p>
          <w:p w:rsidR="000C0919" w:rsidRPr="00CB4DF2" w:rsidRDefault="00006C01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980B70">
              <w:rPr>
                <w:rFonts w:eastAsia="Times New Roman"/>
                <w:sz w:val="23"/>
                <w:szCs w:val="23"/>
                <w:lang w:eastAsia="lt-LT"/>
              </w:rPr>
              <w:t>Vaiko gerovės komisijos metinė ataskaita.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18" w:rsidRDefault="008B3C1C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Pastebėjus vaiko </w:t>
            </w:r>
            <w:proofErr w:type="spellStart"/>
            <w:r>
              <w:rPr>
                <w:rFonts w:eastAsia="Times New Roman"/>
                <w:sz w:val="23"/>
                <w:szCs w:val="23"/>
                <w:lang w:eastAsia="lt-LT"/>
              </w:rPr>
              <w:t>ugdymo(si</w:t>
            </w:r>
            <w:proofErr w:type="spellEnd"/>
            <w:r>
              <w:rPr>
                <w:rFonts w:eastAsia="Times New Roman"/>
                <w:sz w:val="23"/>
                <w:szCs w:val="23"/>
                <w:lang w:eastAsia="lt-LT"/>
              </w:rPr>
              <w:t>) sunkumus, raidos ir kalbos sutrikimus pagalbą vaikui teikia</w:t>
            </w:r>
            <w:r w:rsidR="00783618">
              <w:rPr>
                <w:rFonts w:eastAsia="Times New Roman"/>
                <w:sz w:val="23"/>
                <w:szCs w:val="23"/>
                <w:lang w:eastAsia="lt-LT"/>
              </w:rPr>
              <w:t xml:space="preserve"> specialistų komanda: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logopedas, psichologas</w:t>
            </w:r>
            <w:r w:rsidR="00783618">
              <w:rPr>
                <w:rFonts w:eastAsia="Times New Roman"/>
                <w:sz w:val="23"/>
                <w:szCs w:val="23"/>
                <w:lang w:eastAsia="lt-LT"/>
              </w:rPr>
              <w:t>,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r w:rsidRPr="00332D68">
              <w:rPr>
                <w:rFonts w:eastAsia="Times New Roman"/>
                <w:sz w:val="23"/>
                <w:szCs w:val="23"/>
                <w:lang w:eastAsia="lt-LT"/>
              </w:rPr>
              <w:t>v</w:t>
            </w:r>
            <w:r w:rsidR="00783618">
              <w:rPr>
                <w:rFonts w:eastAsia="Times New Roman"/>
                <w:sz w:val="23"/>
                <w:szCs w:val="23"/>
                <w:lang w:eastAsia="lt-LT"/>
              </w:rPr>
              <w:t>isuomenės sveikatos priežiūros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specialistas.</w:t>
            </w:r>
          </w:p>
          <w:p w:rsidR="00D47BB9" w:rsidRDefault="00115710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Atsiradusios </w:t>
            </w:r>
            <w:r w:rsidR="008B3C1C">
              <w:rPr>
                <w:rFonts w:eastAsia="Times New Roman"/>
                <w:sz w:val="23"/>
                <w:szCs w:val="23"/>
                <w:lang w:eastAsia="lt-LT"/>
              </w:rPr>
              <w:t>problemos sprendžiamos, pasitelkiant atvejo vadybos principus.</w:t>
            </w:r>
          </w:p>
          <w:p w:rsidR="008B3C1C" w:rsidRDefault="00D47BB9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56 ugdytiniams buvo teikiama l</w:t>
            </w:r>
            <w:r w:rsidR="00115710">
              <w:rPr>
                <w:rFonts w:eastAsia="Times New Roman"/>
                <w:sz w:val="23"/>
                <w:szCs w:val="23"/>
                <w:lang w:eastAsia="lt-LT"/>
              </w:rPr>
              <w:t xml:space="preserve">ogopedo pagalba, jų tėvai gavo 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konsultacijas ir rekomendacijas. 34 vaikams kalbėjimo sutrikimai</w:t>
            </w:r>
            <w:r w:rsidR="00E54F31">
              <w:rPr>
                <w:rFonts w:eastAsia="Times New Roman"/>
                <w:sz w:val="23"/>
                <w:szCs w:val="23"/>
                <w:lang w:eastAsia="lt-LT"/>
              </w:rPr>
              <w:t xml:space="preserve"> pilnai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pašalinti. </w:t>
            </w:r>
            <w:r w:rsidR="00296340">
              <w:rPr>
                <w:rFonts w:eastAsia="Times New Roman"/>
                <w:sz w:val="23"/>
                <w:szCs w:val="23"/>
                <w:lang w:eastAsia="lt-LT"/>
              </w:rPr>
              <w:t>Logopedė tėvams parengė informacinį stendą „Kuo svarbi taisyklinga vaiko kalba“, atmintines pedagogams ir tėvams</w:t>
            </w:r>
            <w:r w:rsidR="00115710">
              <w:rPr>
                <w:rFonts w:eastAsia="Times New Roman"/>
                <w:sz w:val="23"/>
                <w:szCs w:val="23"/>
                <w:lang w:eastAsia="lt-LT"/>
              </w:rPr>
              <w:t>:</w:t>
            </w:r>
            <w:r w:rsidR="00296340">
              <w:rPr>
                <w:rFonts w:eastAsia="Times New Roman"/>
                <w:sz w:val="23"/>
                <w:szCs w:val="23"/>
                <w:lang w:eastAsia="lt-LT"/>
              </w:rPr>
              <w:t xml:space="preserve"> „Kaip išvengti tarpdantinio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="002476FE">
              <w:rPr>
                <w:rFonts w:eastAsia="Times New Roman"/>
                <w:sz w:val="23"/>
                <w:szCs w:val="23"/>
                <w:lang w:eastAsia="lt-LT"/>
              </w:rPr>
              <w:t>s</w:t>
            </w:r>
            <w:r w:rsidR="00296340">
              <w:rPr>
                <w:rFonts w:eastAsia="Times New Roman"/>
                <w:sz w:val="23"/>
                <w:szCs w:val="23"/>
                <w:lang w:eastAsia="lt-LT"/>
              </w:rPr>
              <w:t>igmatizmo</w:t>
            </w:r>
            <w:proofErr w:type="spellEnd"/>
            <w:r w:rsidR="00296340">
              <w:rPr>
                <w:rFonts w:eastAsia="Times New Roman"/>
                <w:sz w:val="23"/>
                <w:szCs w:val="23"/>
                <w:lang w:eastAsia="lt-LT"/>
              </w:rPr>
              <w:t>“, „Vaikų mikčiojimas“.</w:t>
            </w:r>
          </w:p>
          <w:p w:rsidR="001B6378" w:rsidRDefault="008B3C1C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2019 m. įvyko 9 vaiko gerovės komisijos posėdžiai. </w:t>
            </w:r>
          </w:p>
          <w:p w:rsidR="00783618" w:rsidRDefault="008B3C1C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Vaiko gerovės komisija svarstė, parengė ir aprobavo 1 individualią ugdymo programą (vaikui su įvairiapusiu raidos sut</w:t>
            </w:r>
            <w:r w:rsidR="00296340">
              <w:rPr>
                <w:rFonts w:eastAsia="Times New Roman"/>
                <w:sz w:val="23"/>
                <w:szCs w:val="23"/>
                <w:lang w:eastAsia="lt-LT"/>
              </w:rPr>
              <w:t>rikimu). Parengė ir įgyvendino p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agalbos vaikui planus (2 atvejai). </w:t>
            </w:r>
          </w:p>
          <w:p w:rsidR="008B3C1C" w:rsidRDefault="00783618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2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-iems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r w:rsidR="008B3C1C">
              <w:rPr>
                <w:rFonts w:eastAsia="Times New Roman"/>
                <w:sz w:val="23"/>
                <w:szCs w:val="23"/>
                <w:lang w:eastAsia="lt-LT"/>
              </w:rPr>
              <w:t>ugdytiniams paren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gė </w:t>
            </w:r>
            <w:r w:rsidR="008B3C1C">
              <w:rPr>
                <w:rFonts w:eastAsia="Times New Roman"/>
                <w:sz w:val="23"/>
                <w:szCs w:val="23"/>
                <w:lang w:eastAsia="lt-LT"/>
              </w:rPr>
              <w:t>dokumentus ir nukreipė išsamesniam įvertinimui į Vilniaus PPT.</w:t>
            </w:r>
            <w:r w:rsidR="00296340"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</w:p>
          <w:p w:rsidR="00E54F31" w:rsidRDefault="00C36CE1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Vyko glaudus bendradarbiavimas su Vilniaus PPT. Psichologė stebėjo pedagogo veiklą, pateikė rekomendacijas dėl darbo su vaikais ir tėvais tobulinimo, skaitė paskaitą ,,Bendradarbiavimas su tėvais“</w:t>
            </w:r>
          </w:p>
          <w:p w:rsidR="001B6378" w:rsidRDefault="00050DC1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Vaiko gerovės komisijos nariai </w:t>
            </w:r>
            <w:r w:rsidR="00966F6D">
              <w:rPr>
                <w:rFonts w:eastAsia="Times New Roman"/>
                <w:sz w:val="23"/>
                <w:szCs w:val="23"/>
                <w:lang w:eastAsia="lt-LT"/>
              </w:rPr>
              <w:t xml:space="preserve">tobulino kompetencijas 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dalyva</w:t>
            </w:r>
            <w:r w:rsidR="00966F6D">
              <w:rPr>
                <w:rFonts w:eastAsia="Times New Roman"/>
                <w:sz w:val="23"/>
                <w:szCs w:val="23"/>
                <w:lang w:eastAsia="lt-LT"/>
              </w:rPr>
              <w:t xml:space="preserve">udami 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projekto „Saugios aplinkos mokykloje kūrimas II“ paskaitose</w:t>
            </w:r>
            <w:r w:rsidR="00D40ECE">
              <w:rPr>
                <w:rFonts w:eastAsia="Times New Roman"/>
                <w:sz w:val="23"/>
                <w:szCs w:val="23"/>
                <w:lang w:eastAsia="lt-LT"/>
              </w:rPr>
              <w:t>:</w:t>
            </w:r>
          </w:p>
          <w:p w:rsidR="001B6378" w:rsidRDefault="00D40ECE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„V</w:t>
            </w:r>
            <w:r w:rsidR="00050DC1">
              <w:rPr>
                <w:rFonts w:eastAsia="Times New Roman"/>
                <w:sz w:val="23"/>
                <w:szCs w:val="23"/>
                <w:lang w:eastAsia="lt-LT"/>
              </w:rPr>
              <w:t>aiko ge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rovė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s komisijos veiklos gerinimas“ (2 pedagogai);</w:t>
            </w:r>
          </w:p>
          <w:p w:rsidR="001B6378" w:rsidRDefault="009909BC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„Konfliktai ugdymo įstaigoje: kaip efektyviau juos išspręsti“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 xml:space="preserve">(2 pedagogai); 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„Bendradarbiavimas su vaikų tėvais. Kaip įtraukti tėvus į ugdymo procesą“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lastRenderedPageBreak/>
              <w:t>(2 pedagogai);</w:t>
            </w:r>
          </w:p>
          <w:p w:rsidR="00050DC1" w:rsidRDefault="009909BC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„Smurto prevencija ikimokyklinėje įstaigoje“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 xml:space="preserve"> (1 pedagogas);</w:t>
            </w:r>
          </w:p>
          <w:p w:rsidR="001B6378" w:rsidRDefault="00D257CA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Pedagogai</w:t>
            </w:r>
            <w:r w:rsidR="008E0A1A"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r w:rsidR="000B12C8">
              <w:rPr>
                <w:rFonts w:eastAsia="Times New Roman"/>
                <w:sz w:val="23"/>
                <w:szCs w:val="23"/>
                <w:lang w:eastAsia="lt-LT"/>
              </w:rPr>
              <w:t xml:space="preserve">seminaruose 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tobulino </w:t>
            </w:r>
            <w:r w:rsidR="00D40ECE">
              <w:rPr>
                <w:rFonts w:eastAsia="Times New Roman"/>
                <w:sz w:val="23"/>
                <w:szCs w:val="23"/>
                <w:lang w:eastAsia="lt-LT"/>
              </w:rPr>
              <w:t>kompetencijas</w:t>
            </w:r>
            <w:r w:rsidR="000B12C8">
              <w:rPr>
                <w:rFonts w:eastAsia="Times New Roman"/>
                <w:sz w:val="23"/>
                <w:szCs w:val="23"/>
                <w:lang w:eastAsia="lt-LT"/>
              </w:rPr>
              <w:t xml:space="preserve"> darbui su gabiais ir </w:t>
            </w:r>
            <w:proofErr w:type="spellStart"/>
            <w:r w:rsidR="000B12C8">
              <w:rPr>
                <w:rFonts w:eastAsia="Times New Roman"/>
                <w:sz w:val="23"/>
                <w:szCs w:val="23"/>
                <w:lang w:eastAsia="lt-LT"/>
              </w:rPr>
              <w:t>spec</w:t>
            </w:r>
            <w:proofErr w:type="spellEnd"/>
            <w:r w:rsidR="000B12C8">
              <w:rPr>
                <w:rFonts w:eastAsia="Times New Roman"/>
                <w:sz w:val="23"/>
                <w:szCs w:val="23"/>
                <w:lang w:eastAsia="lt-LT"/>
              </w:rPr>
              <w:t>. ugdymosi poreiki</w:t>
            </w:r>
            <w:r w:rsidR="001B6378">
              <w:rPr>
                <w:rFonts w:eastAsia="Times New Roman"/>
                <w:sz w:val="23"/>
                <w:szCs w:val="23"/>
                <w:lang w:eastAsia="lt-LT"/>
              </w:rPr>
              <w:t>us</w:t>
            </w:r>
            <w:r w:rsidR="000B12C8">
              <w:rPr>
                <w:rFonts w:eastAsia="Times New Roman"/>
                <w:sz w:val="23"/>
                <w:szCs w:val="23"/>
                <w:lang w:eastAsia="lt-LT"/>
              </w:rPr>
              <w:t xml:space="preserve"> turinčiais vaikais</w:t>
            </w:r>
            <w:r w:rsidR="001B6378">
              <w:rPr>
                <w:rFonts w:eastAsia="Times New Roman"/>
                <w:sz w:val="23"/>
                <w:szCs w:val="23"/>
                <w:lang w:eastAsia="lt-LT"/>
              </w:rPr>
              <w:t>:</w:t>
            </w:r>
          </w:p>
          <w:p w:rsidR="00855BAF" w:rsidRDefault="000B12C8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r w:rsidR="009909BC">
              <w:rPr>
                <w:rFonts w:eastAsia="Times New Roman"/>
                <w:sz w:val="23"/>
                <w:szCs w:val="23"/>
                <w:lang w:eastAsia="lt-LT"/>
              </w:rPr>
              <w:t>„Neigiamos emocijos. Kaip nuo jų apsaugoti vaikus“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(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22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r w:rsidR="008E0A1A">
              <w:rPr>
                <w:rFonts w:eastAsia="Times New Roman"/>
                <w:sz w:val="23"/>
                <w:szCs w:val="23"/>
                <w:lang w:eastAsia="lt-LT"/>
              </w:rPr>
              <w:t>pedagogai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)</w:t>
            </w:r>
            <w:r w:rsidR="009909BC">
              <w:rPr>
                <w:rFonts w:eastAsia="Times New Roman"/>
                <w:sz w:val="23"/>
                <w:szCs w:val="23"/>
                <w:lang w:eastAsia="lt-LT"/>
              </w:rPr>
              <w:t xml:space="preserve">, </w:t>
            </w:r>
          </w:p>
          <w:p w:rsidR="00E54F31" w:rsidRDefault="009909BC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„Vaiko agresija: priež</w:t>
            </w:r>
            <w:r w:rsidR="001B6378">
              <w:rPr>
                <w:rFonts w:eastAsia="Times New Roman"/>
                <w:sz w:val="23"/>
                <w:szCs w:val="23"/>
                <w:lang w:eastAsia="lt-LT"/>
              </w:rPr>
              <w:t xml:space="preserve">astys, prevencija, korekcija ir 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prevencijos metodai“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 xml:space="preserve"> (</w:t>
            </w:r>
            <w:r w:rsidR="000B12C8">
              <w:rPr>
                <w:rFonts w:eastAsia="Times New Roman"/>
                <w:sz w:val="23"/>
                <w:szCs w:val="23"/>
                <w:lang w:eastAsia="lt-LT"/>
              </w:rPr>
              <w:t>8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r w:rsidR="008E0A1A">
              <w:rPr>
                <w:rFonts w:eastAsia="Times New Roman"/>
                <w:sz w:val="23"/>
                <w:szCs w:val="23"/>
                <w:lang w:eastAsia="lt-LT"/>
              </w:rPr>
              <w:t>pedagogai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)</w:t>
            </w:r>
            <w:r w:rsidR="00E54F31">
              <w:rPr>
                <w:rFonts w:eastAsia="Times New Roman"/>
                <w:sz w:val="23"/>
                <w:szCs w:val="23"/>
                <w:lang w:eastAsia="lt-LT"/>
              </w:rPr>
              <w:t>;</w:t>
            </w:r>
          </w:p>
          <w:p w:rsidR="008125AA" w:rsidRDefault="009909BC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„Socialinio emocinio intelekto ugdymas“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(</w:t>
            </w:r>
            <w:r w:rsidR="000B12C8">
              <w:rPr>
                <w:rFonts w:eastAsia="Times New Roman"/>
                <w:sz w:val="23"/>
                <w:szCs w:val="23"/>
                <w:lang w:eastAsia="lt-LT"/>
              </w:rPr>
              <w:t>22</w:t>
            </w:r>
            <w:r w:rsidR="008E0A1A">
              <w:rPr>
                <w:rFonts w:eastAsia="Times New Roman"/>
                <w:sz w:val="23"/>
                <w:szCs w:val="23"/>
                <w:lang w:eastAsia="lt-LT"/>
              </w:rPr>
              <w:t xml:space="preserve"> pedagogai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)</w:t>
            </w:r>
            <w:r w:rsidR="00E54F31">
              <w:rPr>
                <w:rFonts w:eastAsia="Times New Roman"/>
                <w:sz w:val="23"/>
                <w:szCs w:val="23"/>
                <w:lang w:eastAsia="lt-LT"/>
              </w:rPr>
              <w:t>;</w:t>
            </w:r>
          </w:p>
          <w:p w:rsidR="008125AA" w:rsidRDefault="009909BC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„Gabių vaikų atpažinimas, ugdymas ir patiriami sunkumai ikimokyklinio ugdymo įstaigoje“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 xml:space="preserve"> (</w:t>
            </w:r>
            <w:r w:rsidR="000B12C8">
              <w:rPr>
                <w:rFonts w:eastAsia="Times New Roman"/>
                <w:sz w:val="23"/>
                <w:szCs w:val="23"/>
                <w:lang w:eastAsia="lt-LT"/>
              </w:rPr>
              <w:t>2</w:t>
            </w:r>
            <w:r w:rsidR="008E0A1A">
              <w:rPr>
                <w:rFonts w:eastAsia="Times New Roman"/>
                <w:sz w:val="23"/>
                <w:szCs w:val="23"/>
                <w:lang w:eastAsia="lt-LT"/>
              </w:rPr>
              <w:t xml:space="preserve"> pedagogai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);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„Alternatyva bausmėms“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(</w:t>
            </w:r>
            <w:r w:rsidR="000B12C8">
              <w:rPr>
                <w:rFonts w:eastAsia="Times New Roman"/>
                <w:sz w:val="23"/>
                <w:szCs w:val="23"/>
                <w:lang w:eastAsia="lt-LT"/>
              </w:rPr>
              <w:t>19</w:t>
            </w:r>
            <w:r w:rsidR="008E0A1A">
              <w:rPr>
                <w:rFonts w:eastAsia="Times New Roman"/>
                <w:sz w:val="23"/>
                <w:szCs w:val="23"/>
                <w:lang w:eastAsia="lt-LT"/>
              </w:rPr>
              <w:t xml:space="preserve"> pedagog</w:t>
            </w:r>
            <w:r w:rsidR="008125AA">
              <w:rPr>
                <w:rFonts w:eastAsia="Times New Roman"/>
                <w:sz w:val="23"/>
                <w:szCs w:val="23"/>
                <w:lang w:eastAsia="lt-LT"/>
              </w:rPr>
              <w:t>ų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)</w:t>
            </w:r>
            <w:r w:rsidR="00E54F31">
              <w:rPr>
                <w:rFonts w:eastAsia="Times New Roman"/>
                <w:sz w:val="23"/>
                <w:szCs w:val="23"/>
                <w:lang w:eastAsia="lt-LT"/>
              </w:rPr>
              <w:t>;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</w:p>
          <w:p w:rsidR="009909BC" w:rsidRDefault="009909BC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„Ugdanti aplinka ir vaikų žaidimai, siekiant ugdymo proceso kokybės“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(</w:t>
            </w:r>
            <w:r w:rsidR="000B12C8">
              <w:rPr>
                <w:rFonts w:eastAsia="Times New Roman"/>
                <w:sz w:val="23"/>
                <w:szCs w:val="23"/>
                <w:lang w:eastAsia="lt-LT"/>
              </w:rPr>
              <w:t>19</w:t>
            </w:r>
            <w:r w:rsidR="008E0A1A">
              <w:rPr>
                <w:rFonts w:eastAsia="Times New Roman"/>
                <w:sz w:val="23"/>
                <w:szCs w:val="23"/>
                <w:lang w:eastAsia="lt-LT"/>
              </w:rPr>
              <w:t xml:space="preserve"> pedagog</w:t>
            </w:r>
            <w:r w:rsidR="00E54F31">
              <w:rPr>
                <w:rFonts w:eastAsia="Times New Roman"/>
                <w:sz w:val="23"/>
                <w:szCs w:val="23"/>
                <w:lang w:eastAsia="lt-LT"/>
              </w:rPr>
              <w:t>ų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)</w:t>
            </w:r>
            <w:r w:rsidR="00E54F31">
              <w:rPr>
                <w:rFonts w:eastAsia="Times New Roman"/>
                <w:sz w:val="23"/>
                <w:szCs w:val="23"/>
                <w:lang w:eastAsia="lt-LT"/>
              </w:rPr>
              <w:t>;</w:t>
            </w:r>
          </w:p>
          <w:p w:rsidR="00E54F31" w:rsidRDefault="00E54F31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,,Ikimokyklinio amžiaus vaikų 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neišplėtotos kalbos ugdymas“ (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1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pedagogas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)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;</w:t>
            </w:r>
          </w:p>
          <w:p w:rsidR="00E54F31" w:rsidRDefault="00E54F31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,,</w:t>
            </w:r>
            <w:r w:rsidR="00C36CE1">
              <w:rPr>
                <w:rFonts w:eastAsia="Times New Roman"/>
                <w:sz w:val="23"/>
                <w:szCs w:val="23"/>
                <w:lang w:eastAsia="lt-LT"/>
              </w:rPr>
              <w:t xml:space="preserve">Efektyvūs sklandaus kalbėjimo sutrikimų įveikimo būdai ir metodai. Šiuolaikinių metodinių priemonių taikymas </w:t>
            </w:r>
            <w:proofErr w:type="spellStart"/>
            <w:r w:rsidR="00C36CE1">
              <w:rPr>
                <w:rFonts w:eastAsia="Times New Roman"/>
                <w:sz w:val="23"/>
                <w:szCs w:val="23"/>
                <w:lang w:eastAsia="lt-LT"/>
              </w:rPr>
              <w:t>logopediniame</w:t>
            </w:r>
            <w:proofErr w:type="spellEnd"/>
            <w:r w:rsidR="00C36CE1">
              <w:rPr>
                <w:rFonts w:eastAsia="Times New Roman"/>
                <w:sz w:val="23"/>
                <w:szCs w:val="23"/>
                <w:lang w:eastAsia="lt-LT"/>
              </w:rPr>
              <w:t xml:space="preserve"> darbe“ 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(</w:t>
            </w:r>
            <w:r w:rsidR="00C36CE1">
              <w:rPr>
                <w:rFonts w:eastAsia="Times New Roman"/>
                <w:sz w:val="23"/>
                <w:szCs w:val="23"/>
                <w:lang w:eastAsia="lt-LT"/>
              </w:rPr>
              <w:t>1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r w:rsidR="00C36CE1">
              <w:rPr>
                <w:rFonts w:eastAsia="Times New Roman"/>
                <w:sz w:val="23"/>
                <w:szCs w:val="23"/>
                <w:lang w:eastAsia="lt-LT"/>
              </w:rPr>
              <w:t>pedagogas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>).</w:t>
            </w:r>
          </w:p>
          <w:p w:rsidR="00D257CA" w:rsidRPr="00664D4C" w:rsidRDefault="008E0A1A" w:rsidP="00247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P</w:t>
            </w:r>
            <w:r w:rsidR="005826C1">
              <w:rPr>
                <w:rFonts w:eastAsia="Times New Roman"/>
                <w:sz w:val="23"/>
                <w:szCs w:val="23"/>
                <w:lang w:eastAsia="lt-LT"/>
              </w:rPr>
              <w:t>ertvarkytas logopedo kabinetas, pakeisti baldai, papildyta naujomis ugd</w:t>
            </w:r>
            <w:r w:rsidR="00296340">
              <w:rPr>
                <w:rFonts w:eastAsia="Times New Roman"/>
                <w:sz w:val="23"/>
                <w:szCs w:val="23"/>
                <w:lang w:eastAsia="lt-LT"/>
              </w:rPr>
              <w:t>ymo priemonėmis</w:t>
            </w:r>
            <w:r w:rsidR="00C874E2">
              <w:rPr>
                <w:rFonts w:eastAsia="Times New Roman"/>
                <w:sz w:val="23"/>
                <w:szCs w:val="23"/>
                <w:lang w:eastAsia="lt-LT"/>
              </w:rPr>
              <w:t>:</w:t>
            </w:r>
            <w:r w:rsidR="00296340">
              <w:rPr>
                <w:rFonts w:eastAsia="Times New Roman"/>
                <w:sz w:val="23"/>
                <w:szCs w:val="23"/>
                <w:lang w:eastAsia="lt-LT"/>
              </w:rPr>
              <w:t xml:space="preserve"> specialių mokymo priemonių komplektas „Bendraukime paveikslėliais“, „Z-</w:t>
            </w:r>
            <w:proofErr w:type="spellStart"/>
            <w:r w:rsidR="00296340">
              <w:rPr>
                <w:rFonts w:eastAsia="Times New Roman"/>
                <w:sz w:val="23"/>
                <w:szCs w:val="23"/>
                <w:lang w:eastAsia="lt-LT"/>
              </w:rPr>
              <w:t>Vibe</w:t>
            </w:r>
            <w:proofErr w:type="spellEnd"/>
            <w:r w:rsidR="00296340">
              <w:rPr>
                <w:rFonts w:eastAsia="Times New Roman"/>
                <w:sz w:val="23"/>
                <w:szCs w:val="23"/>
                <w:lang w:eastAsia="lt-LT"/>
              </w:rPr>
              <w:t xml:space="preserve">“ vibruojantys burnos motorikos ir sensorinio stimuliavimo </w:t>
            </w:r>
            <w:proofErr w:type="spellStart"/>
            <w:r w:rsidR="00296340">
              <w:rPr>
                <w:rFonts w:eastAsia="Times New Roman"/>
                <w:sz w:val="23"/>
                <w:szCs w:val="23"/>
                <w:lang w:eastAsia="lt-LT"/>
              </w:rPr>
              <w:t>kramtukai</w:t>
            </w:r>
            <w:proofErr w:type="spellEnd"/>
            <w:r w:rsidR="00296340">
              <w:rPr>
                <w:rFonts w:eastAsia="Times New Roman"/>
                <w:sz w:val="23"/>
                <w:szCs w:val="23"/>
                <w:lang w:eastAsia="lt-LT"/>
              </w:rPr>
              <w:t>, įrašanti plokštelė A6, metodinė literatūra „</w:t>
            </w:r>
            <w:proofErr w:type="spellStart"/>
            <w:r w:rsidR="00296340">
              <w:rPr>
                <w:rFonts w:eastAsia="Times New Roman"/>
                <w:sz w:val="23"/>
                <w:szCs w:val="23"/>
                <w:lang w:eastAsia="lt-LT"/>
              </w:rPr>
              <w:t>Logopedinė</w:t>
            </w:r>
            <w:proofErr w:type="spellEnd"/>
            <w:r w:rsidR="00296340">
              <w:rPr>
                <w:rFonts w:eastAsia="Times New Roman"/>
                <w:sz w:val="23"/>
                <w:szCs w:val="23"/>
                <w:lang w:eastAsia="lt-LT"/>
              </w:rPr>
              <w:t xml:space="preserve"> pagalba mikčiojantiems</w:t>
            </w:r>
            <w:r w:rsidR="00C874E2">
              <w:rPr>
                <w:rFonts w:eastAsia="Times New Roman"/>
                <w:sz w:val="23"/>
                <w:szCs w:val="23"/>
                <w:lang w:eastAsia="lt-LT"/>
              </w:rPr>
              <w:t xml:space="preserve"> mokiniams, „G</w:t>
            </w:r>
            <w:r w:rsidR="00296340">
              <w:rPr>
                <w:rFonts w:eastAsia="Times New Roman"/>
                <w:sz w:val="23"/>
                <w:szCs w:val="23"/>
                <w:lang w:eastAsia="lt-LT"/>
              </w:rPr>
              <w:t>arsų diferencijavimo katalogas</w:t>
            </w:r>
            <w:r w:rsidR="00C874E2">
              <w:rPr>
                <w:rFonts w:eastAsia="Times New Roman"/>
                <w:sz w:val="23"/>
                <w:szCs w:val="23"/>
                <w:lang w:eastAsia="lt-LT"/>
              </w:rPr>
              <w:t>“, „</w:t>
            </w:r>
            <w:proofErr w:type="spellStart"/>
            <w:r w:rsidR="00C874E2">
              <w:rPr>
                <w:rFonts w:eastAsia="Times New Roman"/>
                <w:sz w:val="23"/>
                <w:szCs w:val="23"/>
                <w:lang w:eastAsia="lt-LT"/>
              </w:rPr>
              <w:t>Logopedinių</w:t>
            </w:r>
            <w:proofErr w:type="spellEnd"/>
            <w:r w:rsidR="00C874E2">
              <w:rPr>
                <w:rFonts w:eastAsia="Times New Roman"/>
                <w:sz w:val="23"/>
                <w:szCs w:val="23"/>
                <w:lang w:eastAsia="lt-LT"/>
              </w:rPr>
              <w:t xml:space="preserve"> žaidimų rinkinys“</w:t>
            </w:r>
            <w:r w:rsidR="002476FE">
              <w:rPr>
                <w:rFonts w:eastAsia="Times New Roman"/>
                <w:sz w:val="23"/>
                <w:szCs w:val="23"/>
                <w:lang w:eastAsia="lt-LT"/>
              </w:rPr>
              <w:t xml:space="preserve"> ir kita</w:t>
            </w:r>
            <w:r w:rsidR="00296340">
              <w:rPr>
                <w:rFonts w:eastAsia="Times New Roman"/>
                <w:sz w:val="23"/>
                <w:szCs w:val="23"/>
                <w:lang w:eastAsia="lt-LT"/>
              </w:rPr>
              <w:t>.</w:t>
            </w:r>
          </w:p>
        </w:tc>
      </w:tr>
      <w:tr w:rsidR="000C0919" w:rsidRPr="00CB4DF2" w:rsidTr="00855B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9" w:rsidRPr="00CB4DF2" w:rsidRDefault="000C0919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lastRenderedPageBreak/>
              <w:t>1.2.</w:t>
            </w:r>
            <w:r>
              <w:t xml:space="preserve"> </w:t>
            </w:r>
            <w:r w:rsidR="00006C01">
              <w:rPr>
                <w:rFonts w:eastAsia="Times New Roman"/>
                <w:sz w:val="23"/>
                <w:szCs w:val="23"/>
                <w:lang w:eastAsia="lt-LT"/>
              </w:rPr>
              <w:t>Sukurti</w:t>
            </w:r>
            <w:r w:rsidR="00006C01" w:rsidRPr="00980B70">
              <w:rPr>
                <w:rFonts w:eastAsia="Times New Roman"/>
                <w:sz w:val="23"/>
                <w:szCs w:val="23"/>
                <w:lang w:eastAsia="lt-LT"/>
              </w:rPr>
              <w:t xml:space="preserve"> lauko ugdymosi erdv</w:t>
            </w:r>
            <w:r w:rsidR="00006C01">
              <w:rPr>
                <w:rFonts w:eastAsia="Times New Roman"/>
                <w:sz w:val="23"/>
                <w:szCs w:val="23"/>
                <w:lang w:eastAsia="lt-LT"/>
              </w:rPr>
              <w:t>es</w:t>
            </w:r>
            <w:r w:rsidR="00006C01" w:rsidRPr="00980B70">
              <w:rPr>
                <w:rFonts w:eastAsia="Times New Roman"/>
                <w:sz w:val="23"/>
                <w:szCs w:val="23"/>
                <w:lang w:eastAsia="lt-LT"/>
              </w:rPr>
              <w:t xml:space="preserve"> ir</w:t>
            </w:r>
            <w:r w:rsidR="00006C01">
              <w:rPr>
                <w:rFonts w:eastAsia="Times New Roman"/>
                <w:sz w:val="23"/>
                <w:szCs w:val="23"/>
                <w:lang w:eastAsia="lt-LT"/>
              </w:rPr>
              <w:t xml:space="preserve"> užtikrinti jų saugumą</w:t>
            </w:r>
            <w:r w:rsidR="00006C01" w:rsidRPr="00980B70">
              <w:rPr>
                <w:rFonts w:eastAsia="Times New Roman"/>
                <w:sz w:val="23"/>
                <w:szCs w:val="23"/>
                <w:lang w:eastAsia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19" w:rsidRPr="00CB4DF2" w:rsidRDefault="00006C01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980B70">
              <w:rPr>
                <w:rFonts w:eastAsia="Times New Roman"/>
                <w:sz w:val="23"/>
                <w:szCs w:val="23"/>
                <w:lang w:eastAsia="lt-LT"/>
              </w:rPr>
              <w:t>Edukacinių erdvių kūrimas lauke.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19" w:rsidRPr="00CB4DF2" w:rsidRDefault="00006C01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980B70">
              <w:rPr>
                <w:rFonts w:eastAsia="Times New Roman"/>
                <w:sz w:val="23"/>
                <w:szCs w:val="23"/>
                <w:lang w:eastAsia="lt-LT"/>
              </w:rPr>
              <w:t>Lauke įrengtos papildomos aktyvaus judėjimo ir poilsio aikštelės, sveikat</w:t>
            </w:r>
            <w:r w:rsidR="00B73046">
              <w:rPr>
                <w:rFonts w:eastAsia="Times New Roman"/>
                <w:sz w:val="23"/>
                <w:szCs w:val="23"/>
                <w:lang w:eastAsia="lt-LT"/>
              </w:rPr>
              <w:t xml:space="preserve">ingumo takelis. Įrengtas </w:t>
            </w:r>
            <w:r w:rsidRPr="00980B70">
              <w:rPr>
                <w:rFonts w:eastAsia="Times New Roman"/>
                <w:sz w:val="23"/>
                <w:szCs w:val="23"/>
                <w:lang w:eastAsia="lt-LT"/>
              </w:rPr>
              <w:t>daržas su pakeltomis lysvėmis.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A" w:rsidRDefault="009613F4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Dėl lauko erdvių žaidimo aikštelių saugumo. Atlikta vaikų žaidimų aikštelių patikra ir gautas žaidimų aikštelės kontrolės aktas. </w:t>
            </w:r>
            <w:r w:rsidR="00B73046">
              <w:rPr>
                <w:rFonts w:eastAsia="Times New Roman"/>
                <w:sz w:val="23"/>
                <w:szCs w:val="23"/>
                <w:lang w:eastAsia="lt-LT"/>
              </w:rPr>
              <w:t>80</w:t>
            </w:r>
            <w:r w:rsidR="00B73046" w:rsidRPr="009613F4">
              <w:rPr>
                <w:rFonts w:eastAsia="Times New Roman"/>
                <w:sz w:val="23"/>
                <w:szCs w:val="23"/>
                <w:lang w:eastAsia="lt-LT"/>
              </w:rPr>
              <w:t xml:space="preserve">%  </w:t>
            </w:r>
            <w:r w:rsidR="00B73046">
              <w:rPr>
                <w:rFonts w:eastAsia="Times New Roman"/>
                <w:sz w:val="23"/>
                <w:szCs w:val="23"/>
                <w:lang w:eastAsia="lt-LT"/>
              </w:rPr>
              <w:t>akte nurodytų trūkumų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r w:rsidRPr="009613F4">
              <w:rPr>
                <w:rFonts w:eastAsia="Times New Roman"/>
                <w:sz w:val="23"/>
                <w:szCs w:val="23"/>
                <w:lang w:eastAsia="lt-LT"/>
              </w:rPr>
              <w:t>pašalinta: išmontuota nesaugi vaikų žaidimų aikštelių įranga, daugiafu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n</w:t>
            </w:r>
            <w:r w:rsidRPr="009613F4">
              <w:rPr>
                <w:rFonts w:eastAsia="Times New Roman"/>
                <w:sz w:val="23"/>
                <w:szCs w:val="23"/>
                <w:lang w:eastAsia="lt-LT"/>
              </w:rPr>
              <w:t>kcinių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r w:rsidR="00B56EBC">
              <w:rPr>
                <w:rFonts w:eastAsia="Times New Roman"/>
                <w:sz w:val="23"/>
                <w:szCs w:val="23"/>
                <w:lang w:eastAsia="lt-LT"/>
              </w:rPr>
              <w:t xml:space="preserve">įrenginių pažemintas kritimo aukštis, uždengti pirštų užstrigimo tarpai ir angos, apsaugomis uždengtos sujungimo angos. </w:t>
            </w:r>
            <w:r w:rsidR="00B73046">
              <w:rPr>
                <w:rFonts w:eastAsia="Times New Roman"/>
                <w:sz w:val="23"/>
                <w:szCs w:val="23"/>
                <w:lang w:eastAsia="lt-LT"/>
              </w:rPr>
              <w:t xml:space="preserve"> Pagal galimybes a</w:t>
            </w:r>
            <w:r w:rsidR="00B56EBC">
              <w:rPr>
                <w:rFonts w:eastAsia="Times New Roman"/>
                <w:sz w:val="23"/>
                <w:szCs w:val="23"/>
                <w:lang w:eastAsia="lt-LT"/>
              </w:rPr>
              <w:t>plink pastatą</w:t>
            </w:r>
            <w:r w:rsidR="008125AA"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r w:rsidR="00B73046">
              <w:rPr>
                <w:rFonts w:eastAsia="Times New Roman"/>
                <w:sz w:val="23"/>
                <w:szCs w:val="23"/>
                <w:lang w:eastAsia="lt-LT"/>
              </w:rPr>
              <w:t xml:space="preserve">sutvarkytos </w:t>
            </w:r>
            <w:r w:rsidR="00B56EBC">
              <w:rPr>
                <w:rFonts w:eastAsia="Times New Roman"/>
                <w:sz w:val="23"/>
                <w:szCs w:val="23"/>
                <w:lang w:eastAsia="lt-LT"/>
              </w:rPr>
              <w:t>šaligatvių plytelės</w:t>
            </w:r>
            <w:r w:rsidR="008125AA">
              <w:rPr>
                <w:rFonts w:eastAsia="Times New Roman"/>
                <w:sz w:val="23"/>
                <w:szCs w:val="23"/>
                <w:lang w:eastAsia="lt-LT"/>
              </w:rPr>
              <w:t>.</w:t>
            </w:r>
            <w:r w:rsidR="00B56EBC"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</w:p>
          <w:p w:rsidR="009613F4" w:rsidRDefault="00B56EBC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Naujai įrengti dviejų įėjimų į grupes laiptai.</w:t>
            </w:r>
          </w:p>
          <w:p w:rsidR="008125AA" w:rsidRDefault="00B73046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S</w:t>
            </w:r>
            <w:r w:rsidR="00B56EBC">
              <w:rPr>
                <w:rFonts w:eastAsia="Times New Roman"/>
                <w:sz w:val="23"/>
                <w:szCs w:val="23"/>
                <w:lang w:eastAsia="lt-LT"/>
              </w:rPr>
              <w:t xml:space="preserve">udarytos sąlygos ugdytinių saugiai </w:t>
            </w:r>
            <w:r w:rsidR="00B56EBC">
              <w:rPr>
                <w:rFonts w:eastAsia="Times New Roman"/>
                <w:sz w:val="23"/>
                <w:szCs w:val="23"/>
                <w:lang w:eastAsia="lt-LT"/>
              </w:rPr>
              <w:lastRenderedPageBreak/>
              <w:t>veiklai: pakeistas smėlis, užtikrintas smėlio ir žaidimų aikštelių drėkinimas</w:t>
            </w:r>
            <w:r w:rsidR="00BE7E45">
              <w:rPr>
                <w:rFonts w:eastAsia="Times New Roman"/>
                <w:sz w:val="23"/>
                <w:szCs w:val="23"/>
                <w:lang w:eastAsia="lt-LT"/>
              </w:rPr>
              <w:t xml:space="preserve">, nupirkti skėčiai 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nuo saulės, kilnojami baseinai, </w:t>
            </w:r>
            <w:proofErr w:type="spellStart"/>
            <w:r w:rsidR="00BE7E45">
              <w:rPr>
                <w:rFonts w:eastAsia="Times New Roman"/>
                <w:sz w:val="23"/>
                <w:szCs w:val="23"/>
                <w:lang w:eastAsia="lt-LT"/>
              </w:rPr>
              <w:t>paspir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tukai</w:t>
            </w:r>
            <w:proofErr w:type="spellEnd"/>
            <w:r>
              <w:rPr>
                <w:rFonts w:eastAsia="Times New Roman"/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rFonts w:eastAsia="Times New Roman"/>
                <w:sz w:val="23"/>
                <w:szCs w:val="23"/>
                <w:lang w:eastAsia="lt-LT"/>
              </w:rPr>
              <w:t>triratukai</w:t>
            </w:r>
            <w:proofErr w:type="spellEnd"/>
            <w:r>
              <w:rPr>
                <w:rFonts w:eastAsia="Times New Roman"/>
                <w:sz w:val="23"/>
                <w:szCs w:val="23"/>
                <w:lang w:eastAsia="lt-LT"/>
              </w:rPr>
              <w:t xml:space="preserve">, </w:t>
            </w:r>
            <w:r w:rsidR="00BE7E45">
              <w:rPr>
                <w:rFonts w:eastAsia="Times New Roman"/>
                <w:sz w:val="23"/>
                <w:szCs w:val="23"/>
                <w:lang w:eastAsia="lt-LT"/>
              </w:rPr>
              <w:t>lauko teniso ir ba</w:t>
            </w:r>
            <w:r w:rsidR="008125AA">
              <w:rPr>
                <w:rFonts w:eastAsia="Times New Roman"/>
                <w:sz w:val="23"/>
                <w:szCs w:val="23"/>
                <w:lang w:eastAsia="lt-LT"/>
              </w:rPr>
              <w:t>d</w:t>
            </w:r>
            <w:r w:rsidR="00BE7E45">
              <w:rPr>
                <w:rFonts w:eastAsia="Times New Roman"/>
                <w:sz w:val="23"/>
                <w:szCs w:val="23"/>
                <w:lang w:eastAsia="lt-LT"/>
              </w:rPr>
              <w:t xml:space="preserve">mintono raketės, plastikiniai stalai ir kėdutės, žaislai ir žaidimai su smėliu. </w:t>
            </w:r>
            <w:r w:rsidR="008125AA">
              <w:rPr>
                <w:rFonts w:eastAsia="Times New Roman"/>
                <w:sz w:val="23"/>
                <w:szCs w:val="23"/>
                <w:lang w:eastAsia="lt-LT"/>
              </w:rPr>
              <w:t>U</w:t>
            </w:r>
            <w:r w:rsidR="00BE7E45">
              <w:rPr>
                <w:rFonts w:eastAsia="Times New Roman"/>
                <w:sz w:val="23"/>
                <w:szCs w:val="23"/>
                <w:lang w:eastAsia="lt-LT"/>
              </w:rPr>
              <w:t xml:space="preserve">gdymo priemonėms lauke </w:t>
            </w:r>
            <w:r w:rsidR="008125AA">
              <w:rPr>
                <w:rFonts w:eastAsia="Times New Roman"/>
                <w:sz w:val="23"/>
                <w:szCs w:val="23"/>
                <w:lang w:eastAsia="lt-LT"/>
              </w:rPr>
              <w:t xml:space="preserve">skirta </w:t>
            </w:r>
            <w:r w:rsidR="00290D92">
              <w:rPr>
                <w:rFonts w:eastAsia="Times New Roman"/>
                <w:sz w:val="23"/>
                <w:szCs w:val="23"/>
                <w:lang w:eastAsia="lt-LT"/>
              </w:rPr>
              <w:t>1</w:t>
            </w:r>
            <w:r w:rsidR="00EE4181">
              <w:rPr>
                <w:rFonts w:eastAsia="Times New Roman"/>
                <w:sz w:val="23"/>
                <w:szCs w:val="23"/>
                <w:lang w:eastAsia="lt-LT"/>
              </w:rPr>
              <w:t xml:space="preserve">400 </w:t>
            </w:r>
            <w:proofErr w:type="spellStart"/>
            <w:r w:rsidR="00BE7E45">
              <w:rPr>
                <w:rFonts w:eastAsia="Times New Roman"/>
                <w:sz w:val="23"/>
                <w:szCs w:val="23"/>
                <w:lang w:eastAsia="lt-LT"/>
              </w:rPr>
              <w:t>Eur</w:t>
            </w:r>
            <w:proofErr w:type="spellEnd"/>
            <w:r w:rsidR="00BE7E45">
              <w:rPr>
                <w:rFonts w:eastAsia="Times New Roman"/>
                <w:sz w:val="23"/>
                <w:szCs w:val="23"/>
                <w:lang w:eastAsia="lt-LT"/>
              </w:rPr>
              <w:t>.</w:t>
            </w:r>
            <w:r w:rsidR="00AB3E2A"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</w:p>
          <w:p w:rsidR="00B92003" w:rsidRDefault="00B73046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Fiziniam aktyvumui skatinti </w:t>
            </w:r>
            <w:r w:rsidR="00AB3E2A">
              <w:rPr>
                <w:rFonts w:eastAsia="Times New Roman"/>
                <w:sz w:val="23"/>
                <w:szCs w:val="23"/>
                <w:lang w:eastAsia="lt-LT"/>
              </w:rPr>
              <w:t>naudojamas sporto aikštynas su minkšta danga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ir daugiafunkciniai įrengimai,</w:t>
            </w:r>
            <w:r w:rsidR="00AB3E2A">
              <w:rPr>
                <w:rFonts w:eastAsia="Times New Roman"/>
                <w:sz w:val="23"/>
                <w:szCs w:val="23"/>
                <w:lang w:eastAsia="lt-LT"/>
              </w:rPr>
              <w:t xml:space="preserve"> įrengtas sensorinis takelis.</w:t>
            </w:r>
            <w:r w:rsidR="00436374"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</w:p>
          <w:p w:rsidR="002D0F83" w:rsidRPr="00664D4C" w:rsidRDefault="00436374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Lauko erdvėse įrengtas daržas su pakeltomis lysvėmis. </w:t>
            </w:r>
            <w:r w:rsidR="00B92003">
              <w:rPr>
                <w:rFonts w:eastAsia="Times New Roman"/>
                <w:sz w:val="23"/>
                <w:szCs w:val="23"/>
                <w:lang w:eastAsia="lt-LT"/>
              </w:rPr>
              <w:t>V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aikai </w:t>
            </w:r>
            <w:r w:rsidR="00B92003">
              <w:rPr>
                <w:rFonts w:eastAsia="Times New Roman"/>
                <w:sz w:val="23"/>
                <w:szCs w:val="23"/>
                <w:lang w:eastAsia="lt-LT"/>
              </w:rPr>
              <w:t>galėjo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stebėti daržovių, uogų, prieskonių augimą ir auginimą, patirti daržininkystės džiaugsmą nuo sėklos iki derliaus nuėmimo</w:t>
            </w:r>
            <w:r w:rsidR="00B92003">
              <w:rPr>
                <w:rFonts w:eastAsia="Times New Roman"/>
                <w:sz w:val="23"/>
                <w:szCs w:val="23"/>
                <w:lang w:eastAsia="lt-LT"/>
              </w:rPr>
              <w:t>.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</w:p>
        </w:tc>
      </w:tr>
      <w:tr w:rsidR="000C0919" w:rsidRPr="00CB4DF2" w:rsidTr="00855B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9" w:rsidRPr="00CB4DF2" w:rsidRDefault="000C0919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lastRenderedPageBreak/>
              <w:t>1.3.</w:t>
            </w:r>
            <w:r w:rsidR="00006C01" w:rsidRPr="00980B70">
              <w:rPr>
                <w:rFonts w:eastAsia="Times New Roman"/>
                <w:sz w:val="23"/>
                <w:szCs w:val="23"/>
                <w:lang w:eastAsia="lt-LT"/>
              </w:rPr>
              <w:t xml:space="preserve"> Užtikrinti vaikų </w:t>
            </w:r>
            <w:r w:rsidR="00006C01">
              <w:rPr>
                <w:rFonts w:eastAsia="Times New Roman"/>
                <w:sz w:val="23"/>
                <w:szCs w:val="23"/>
                <w:lang w:eastAsia="lt-LT"/>
              </w:rPr>
              <w:t xml:space="preserve">sveikatos stiprinimą, </w:t>
            </w:r>
            <w:r w:rsidR="00006C01" w:rsidRPr="00980B70">
              <w:rPr>
                <w:rFonts w:eastAsia="Times New Roman"/>
                <w:sz w:val="23"/>
                <w:szCs w:val="23"/>
                <w:lang w:eastAsia="lt-LT"/>
              </w:rPr>
              <w:t xml:space="preserve">sveikos gyvensenos pradmenų </w:t>
            </w:r>
            <w:proofErr w:type="spellStart"/>
            <w:r w:rsidR="00006C01" w:rsidRPr="00980B70">
              <w:rPr>
                <w:rFonts w:eastAsia="Times New Roman"/>
                <w:sz w:val="23"/>
                <w:szCs w:val="23"/>
                <w:lang w:eastAsia="lt-LT"/>
              </w:rPr>
              <w:t>ugdymą(si</w:t>
            </w:r>
            <w:proofErr w:type="spellEnd"/>
            <w:r w:rsidR="00006C01" w:rsidRPr="00980B70">
              <w:rPr>
                <w:rFonts w:eastAsia="Times New Roman"/>
                <w:sz w:val="23"/>
                <w:szCs w:val="23"/>
                <w:lang w:eastAsia="lt-LT"/>
              </w:rPr>
              <w:t>) ir fizinį aktyvumą.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1" w:rsidRDefault="00006C01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 w:rsidRPr="00980B70">
              <w:rPr>
                <w:rFonts w:eastAsia="Times New Roman"/>
                <w:sz w:val="23"/>
                <w:szCs w:val="23"/>
                <w:lang w:eastAsia="lt-LT"/>
              </w:rPr>
              <w:t>Bendruomenės narių švietimas, motyvacijos stiprinimas vaikų sveikos gyvensenos ir fizinio aktyvumo įgūdžių ugdyme.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</w:p>
          <w:p w:rsidR="000C0919" w:rsidRPr="00CB4DF2" w:rsidRDefault="00006C01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Pedagogų kompetencijų plėtra.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1" w:rsidRPr="00980B70" w:rsidRDefault="00006C01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 w:rsidRPr="00980B70">
              <w:rPr>
                <w:rFonts w:eastAsia="Times New Roman"/>
                <w:sz w:val="23"/>
                <w:szCs w:val="23"/>
                <w:lang w:eastAsia="lt-LT"/>
              </w:rPr>
              <w:t xml:space="preserve">Parengtas ir įgyvendintas sveikos gyvensenos, aktyvaus judėjimo projektas. </w:t>
            </w:r>
          </w:p>
          <w:p w:rsidR="00006C01" w:rsidRPr="00980B70" w:rsidRDefault="00006C01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 w:rsidRPr="00980B70">
              <w:rPr>
                <w:rFonts w:eastAsia="Times New Roman"/>
                <w:sz w:val="23"/>
                <w:szCs w:val="23"/>
                <w:lang w:eastAsia="lt-LT"/>
              </w:rPr>
              <w:t xml:space="preserve">Papildytos ugdymo erdvės saugiomis aktyvaus judėjimo priemonėmis. </w:t>
            </w:r>
          </w:p>
          <w:p w:rsidR="007C6939" w:rsidRDefault="00006C01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980B70">
              <w:rPr>
                <w:rFonts w:eastAsia="Times New Roman"/>
                <w:sz w:val="23"/>
                <w:szCs w:val="23"/>
                <w:lang w:eastAsia="lt-LT"/>
              </w:rPr>
              <w:t>Vaikų maitinimo organizavimui ir gamybai gerinti įsigyta nauja maisto gamybos įranga.</w:t>
            </w:r>
          </w:p>
          <w:p w:rsidR="007C6939" w:rsidRPr="007C6939" w:rsidRDefault="007C6939" w:rsidP="007C6939">
            <w:pPr>
              <w:rPr>
                <w:rFonts w:eastAsia="Times New Roman"/>
                <w:lang w:eastAsia="lt-LT"/>
              </w:rPr>
            </w:pPr>
          </w:p>
          <w:p w:rsidR="007C6939" w:rsidRPr="007C6939" w:rsidRDefault="007C6939" w:rsidP="007C6939">
            <w:pPr>
              <w:rPr>
                <w:rFonts w:eastAsia="Times New Roman"/>
                <w:lang w:eastAsia="lt-LT"/>
              </w:rPr>
            </w:pPr>
          </w:p>
          <w:p w:rsidR="007C6939" w:rsidRPr="007C6939" w:rsidRDefault="007C6939" w:rsidP="007C6939">
            <w:pPr>
              <w:rPr>
                <w:rFonts w:eastAsia="Times New Roman"/>
                <w:lang w:eastAsia="lt-LT"/>
              </w:rPr>
            </w:pPr>
          </w:p>
          <w:p w:rsidR="007C6939" w:rsidRDefault="007C6939" w:rsidP="007C6939">
            <w:pPr>
              <w:rPr>
                <w:rFonts w:eastAsia="Times New Roman"/>
                <w:lang w:eastAsia="lt-LT"/>
              </w:rPr>
            </w:pPr>
          </w:p>
          <w:p w:rsidR="000C0919" w:rsidRPr="007C6939" w:rsidRDefault="000C0919" w:rsidP="007C6939">
            <w:pPr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BC" w:rsidRDefault="00B73046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P</w:t>
            </w:r>
            <w:r w:rsidR="009909BC">
              <w:rPr>
                <w:rFonts w:eastAsia="Times New Roman"/>
                <w:sz w:val="23"/>
                <w:szCs w:val="23"/>
                <w:lang w:eastAsia="lt-LT"/>
              </w:rPr>
              <w:t>edagogai tobulino kvalifikaciją seminaruose: „Ugdymas lauke. Kaip auginti laimingą vaiką“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(</w:t>
            </w:r>
            <w:r w:rsidR="001762BE">
              <w:rPr>
                <w:rFonts w:eastAsia="Times New Roman"/>
                <w:sz w:val="23"/>
                <w:szCs w:val="23"/>
                <w:lang w:eastAsia="lt-LT"/>
              </w:rPr>
              <w:t>2 pedagogai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)</w:t>
            </w:r>
            <w:r w:rsidR="009909BC">
              <w:rPr>
                <w:rFonts w:eastAsia="Times New Roman"/>
                <w:sz w:val="23"/>
                <w:szCs w:val="23"/>
                <w:lang w:eastAsia="lt-LT"/>
              </w:rPr>
              <w:t>, „Ugdymo turinio planavimas ir veiklos organizavimas ikimokyklinėje įstaigoje“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(23 pedagogai)</w:t>
            </w:r>
            <w:r w:rsidR="009909BC">
              <w:rPr>
                <w:rFonts w:eastAsia="Times New Roman"/>
                <w:sz w:val="23"/>
                <w:szCs w:val="23"/>
                <w:lang w:eastAsia="lt-LT"/>
              </w:rPr>
              <w:t>, „Fizinė veikla lavinanti vaikų raidą“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(2 pedagogai)</w:t>
            </w:r>
            <w:r w:rsidR="00594209">
              <w:rPr>
                <w:rFonts w:eastAsia="Times New Roman"/>
                <w:sz w:val="23"/>
                <w:szCs w:val="23"/>
                <w:lang w:eastAsia="lt-LT"/>
              </w:rPr>
              <w:t>, „Ugdanti aplinka ir vaikų žaidimai, siekiant ugdymo proceso kokybės“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(19 pedagogų)</w:t>
            </w:r>
            <w:r w:rsidR="00852DC9">
              <w:rPr>
                <w:rFonts w:eastAsia="Times New Roman"/>
                <w:sz w:val="23"/>
                <w:szCs w:val="23"/>
                <w:lang w:eastAsia="lt-LT"/>
              </w:rPr>
              <w:t xml:space="preserve">, 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2 pedagogai dalyvavo konferencijoje</w:t>
            </w:r>
            <w:r w:rsidR="00852DC9">
              <w:rPr>
                <w:rFonts w:eastAsia="Times New Roman"/>
                <w:sz w:val="23"/>
                <w:szCs w:val="23"/>
                <w:lang w:eastAsia="lt-LT"/>
              </w:rPr>
              <w:t xml:space="preserve"> „Vaikų emocinės sveikatos aktualijo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s 2019: iššūkiai ir sprendimai“</w:t>
            </w:r>
            <w:r w:rsidR="00594209">
              <w:rPr>
                <w:rFonts w:eastAsia="Times New Roman"/>
                <w:sz w:val="23"/>
                <w:szCs w:val="23"/>
                <w:lang w:eastAsia="lt-LT"/>
              </w:rPr>
              <w:t>.</w:t>
            </w:r>
          </w:p>
          <w:p w:rsidR="00050D05" w:rsidRDefault="00B73046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Sėkmingai tęsiamas sveiko maitinimo organizavimas.</w:t>
            </w:r>
          </w:p>
          <w:p w:rsidR="004F4B66" w:rsidRDefault="00050D05" w:rsidP="004F4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Tėvų susirinkimuose, įstaigos tarybos ir tėvų aktyvo posėd</w:t>
            </w:r>
            <w:r w:rsidR="007C6939">
              <w:rPr>
                <w:rFonts w:eastAsia="Times New Roman"/>
                <w:sz w:val="23"/>
                <w:szCs w:val="23"/>
                <w:lang w:eastAsia="lt-LT"/>
              </w:rPr>
              <w:t>žiuose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aptarti vaikų maitinimo pasikeitimai.</w:t>
            </w:r>
            <w:r w:rsidRPr="009413FB">
              <w:rPr>
                <w:rFonts w:eastAsia="Times New Roman"/>
                <w:color w:val="FF0000"/>
                <w:sz w:val="23"/>
                <w:szCs w:val="23"/>
                <w:lang w:eastAsia="lt-LT"/>
              </w:rPr>
              <w:t xml:space="preserve"> </w:t>
            </w:r>
            <w:r w:rsidR="007C6939">
              <w:rPr>
                <w:rFonts w:eastAsia="Times New Roman"/>
                <w:sz w:val="23"/>
                <w:szCs w:val="23"/>
                <w:lang w:eastAsia="lt-LT"/>
              </w:rPr>
              <w:t>Tėvų bendruomenė palankiai vertina mitybos pokyčius.</w:t>
            </w:r>
            <w:r w:rsidR="004F4B66" w:rsidRPr="00664D4C">
              <w:rPr>
                <w:rFonts w:eastAsia="Times New Roman"/>
                <w:sz w:val="23"/>
                <w:szCs w:val="23"/>
                <w:lang w:eastAsia="lt-LT"/>
              </w:rPr>
              <w:t xml:space="preserve"> Vaikų maitinimo organizavimui ir gamybai gerinti įsigyta</w:t>
            </w:r>
            <w:r w:rsidR="004F4B66">
              <w:rPr>
                <w:rFonts w:eastAsia="Times New Roman"/>
                <w:sz w:val="23"/>
                <w:szCs w:val="23"/>
                <w:lang w:eastAsia="lt-LT"/>
              </w:rPr>
              <w:t xml:space="preserve"> maisto gamybos įranga,</w:t>
            </w:r>
            <w:r w:rsidR="004F4B66" w:rsidRPr="00664D4C">
              <w:rPr>
                <w:rFonts w:eastAsia="Times New Roman"/>
                <w:sz w:val="23"/>
                <w:szCs w:val="23"/>
                <w:lang w:eastAsia="lt-LT"/>
              </w:rPr>
              <w:t xml:space="preserve"> smulkus virtuvės</w:t>
            </w:r>
            <w:r w:rsidR="004F4B66">
              <w:rPr>
                <w:rFonts w:eastAsia="Times New Roman"/>
                <w:sz w:val="23"/>
                <w:szCs w:val="23"/>
                <w:lang w:eastAsia="lt-LT"/>
              </w:rPr>
              <w:t xml:space="preserve"> ir grupių virtuvėlių</w:t>
            </w:r>
            <w:r w:rsidR="004F4B66" w:rsidRPr="00664D4C">
              <w:rPr>
                <w:rFonts w:eastAsia="Times New Roman"/>
                <w:sz w:val="23"/>
                <w:szCs w:val="23"/>
                <w:lang w:eastAsia="lt-LT"/>
              </w:rPr>
              <w:t xml:space="preserve"> inventorius.</w:t>
            </w:r>
          </w:p>
          <w:p w:rsidR="00050D05" w:rsidRPr="004F4B66" w:rsidRDefault="004F4B66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Pakeista maisto įranga virtuvėje už 8600 </w:t>
            </w:r>
            <w:proofErr w:type="spellStart"/>
            <w:r>
              <w:rPr>
                <w:rFonts w:eastAsia="Times New Roman"/>
                <w:sz w:val="23"/>
                <w:szCs w:val="23"/>
                <w:lang w:eastAsia="lt-LT"/>
              </w:rPr>
              <w:t>Eur</w:t>
            </w:r>
            <w:proofErr w:type="spellEnd"/>
            <w:r>
              <w:rPr>
                <w:rFonts w:eastAsia="Times New Roman"/>
                <w:sz w:val="23"/>
                <w:szCs w:val="23"/>
                <w:lang w:eastAsia="lt-LT"/>
              </w:rPr>
              <w:t xml:space="preserve">: nupirkta elektrinė plyta, elektrinė keptuvė, daržovių </w:t>
            </w:r>
            <w:proofErr w:type="spellStart"/>
            <w:r>
              <w:rPr>
                <w:rFonts w:eastAsia="Times New Roman"/>
                <w:sz w:val="23"/>
                <w:szCs w:val="23"/>
                <w:lang w:eastAsia="lt-LT"/>
              </w:rPr>
              <w:t>pjaustyklė</w:t>
            </w:r>
            <w:proofErr w:type="spellEnd"/>
            <w:r>
              <w:rPr>
                <w:rFonts w:eastAsia="Times New Roman"/>
                <w:sz w:val="23"/>
                <w:szCs w:val="23"/>
                <w:lang w:eastAsia="lt-LT"/>
              </w:rPr>
              <w:t>, elektriniai trintuvai, maisto ruošimo inventorius. Grupėse pakeisti maisto indai ir įrankiai vaikų maitinimui.</w:t>
            </w:r>
          </w:p>
          <w:p w:rsidR="00050D05" w:rsidRPr="00FE4E14" w:rsidRDefault="00050D05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Vykdoma vaik</w:t>
            </w:r>
            <w:r w:rsidR="007C6939">
              <w:rPr>
                <w:rFonts w:eastAsia="Times New Roman"/>
                <w:sz w:val="23"/>
                <w:szCs w:val="23"/>
                <w:lang w:eastAsia="lt-LT"/>
              </w:rPr>
              <w:t>ų sveikatos stebėjimas ir analizė,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prevencinis darbas su vaikais ir </w:t>
            </w:r>
            <w:r w:rsidR="007C6939">
              <w:rPr>
                <w:rFonts w:eastAsia="Times New Roman"/>
                <w:sz w:val="23"/>
                <w:szCs w:val="23"/>
                <w:lang w:eastAsia="lt-LT"/>
              </w:rPr>
              <w:t>bendruomene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formuojant sveikos mitybos ir gyvensenos įgūdžius. Dalyvaujama ES finansuojamose </w:t>
            </w:r>
            <w:r w:rsidRPr="004B52F7">
              <w:rPr>
                <w:rFonts w:eastAsia="Times New Roman"/>
                <w:sz w:val="23"/>
                <w:szCs w:val="23"/>
                <w:lang w:eastAsia="lt-LT"/>
              </w:rPr>
              <w:t>„Vaisiai vaikams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“</w:t>
            </w:r>
            <w:r w:rsidRPr="004B52F7">
              <w:rPr>
                <w:rFonts w:eastAsia="Times New Roman"/>
                <w:sz w:val="23"/>
                <w:szCs w:val="23"/>
                <w:lang w:eastAsia="lt-LT"/>
              </w:rPr>
              <w:t>, „Pienas vaikams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“ programose.</w:t>
            </w:r>
          </w:p>
          <w:p w:rsidR="00050D05" w:rsidRDefault="00050D05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Nuo 2004 m. esame respublikinės 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lastRenderedPageBreak/>
              <w:t xml:space="preserve">ikimokyklinių įstaigų darbuotojų asociacijos „Sveikatos </w:t>
            </w:r>
            <w:proofErr w:type="spellStart"/>
            <w:r>
              <w:rPr>
                <w:rFonts w:eastAsia="Times New Roman"/>
                <w:sz w:val="23"/>
                <w:szCs w:val="23"/>
                <w:lang w:eastAsia="lt-LT"/>
              </w:rPr>
              <w:t>Želmenėliai</w:t>
            </w:r>
            <w:proofErr w:type="spellEnd"/>
            <w:r w:rsidR="00CF31CF">
              <w:rPr>
                <w:rFonts w:eastAsia="Times New Roman"/>
                <w:sz w:val="23"/>
                <w:szCs w:val="23"/>
                <w:lang w:eastAsia="lt-LT"/>
              </w:rPr>
              <w:t xml:space="preserve">“ 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nariai. Aktyviai dalyvauta </w:t>
            </w:r>
            <w:r w:rsidR="007C6939">
              <w:rPr>
                <w:rFonts w:eastAsia="Times New Roman"/>
                <w:sz w:val="23"/>
                <w:szCs w:val="23"/>
                <w:lang w:eastAsia="lt-LT"/>
              </w:rPr>
              <w:t>jos veikloje: 2019 m. pristatytas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sveikatos ir sveikos gyvensenos projektas „Judu, ža</w:t>
            </w:r>
            <w:r w:rsidR="007C6939">
              <w:rPr>
                <w:rFonts w:eastAsia="Times New Roman"/>
                <w:sz w:val="23"/>
                <w:szCs w:val="23"/>
                <w:lang w:eastAsia="lt-LT"/>
              </w:rPr>
              <w:t>idžiu –sveikai gyvenu“, organizuotas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sporto </w:t>
            </w:r>
            <w:r w:rsidR="007C6939">
              <w:rPr>
                <w:rFonts w:eastAsia="Times New Roman"/>
                <w:sz w:val="23"/>
                <w:szCs w:val="23"/>
                <w:lang w:eastAsia="lt-LT"/>
              </w:rPr>
              <w:t>renginys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„Spalvotosios žaidynės“</w:t>
            </w:r>
            <w:r w:rsidR="00CB501F">
              <w:rPr>
                <w:rFonts w:eastAsia="Times New Roman"/>
                <w:sz w:val="23"/>
                <w:szCs w:val="23"/>
                <w:lang w:eastAsia="lt-LT"/>
              </w:rPr>
              <w:t xml:space="preserve">. </w:t>
            </w:r>
          </w:p>
          <w:p w:rsidR="00CB501F" w:rsidRDefault="00CB501F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Buvo vykdyti projektai:</w:t>
            </w:r>
          </w:p>
          <w:p w:rsidR="000B2FAC" w:rsidRDefault="00050D05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„</w:t>
            </w:r>
            <w:r w:rsidR="00CB501F">
              <w:rPr>
                <w:rFonts w:eastAsia="Times New Roman"/>
                <w:sz w:val="23"/>
                <w:szCs w:val="23"/>
                <w:lang w:eastAsia="lt-LT"/>
              </w:rPr>
              <w:t>Augu sveikas ir stiprus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“, </w:t>
            </w:r>
            <w:r w:rsidR="00CB501F">
              <w:rPr>
                <w:rFonts w:eastAsia="Times New Roman"/>
                <w:sz w:val="23"/>
                <w:szCs w:val="23"/>
                <w:lang w:eastAsia="lt-LT"/>
              </w:rPr>
              <w:t>„Tu judėk, kai tik pabusi</w:t>
            </w:r>
            <w:r w:rsidR="007C6939">
              <w:rPr>
                <w:rFonts w:eastAsia="Times New Roman"/>
                <w:sz w:val="23"/>
                <w:szCs w:val="23"/>
                <w:lang w:eastAsia="lt-LT"/>
              </w:rPr>
              <w:t xml:space="preserve"> – </w:t>
            </w:r>
            <w:r w:rsidR="00CB501F">
              <w:rPr>
                <w:rFonts w:eastAsia="Times New Roman"/>
                <w:sz w:val="23"/>
                <w:szCs w:val="23"/>
                <w:lang w:eastAsia="lt-LT"/>
              </w:rPr>
              <w:t xml:space="preserve">visą dieną sveikas būsi“, 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organizuotos bendruomenės sporto švent</w:t>
            </w:r>
            <w:r w:rsidR="007C6939">
              <w:rPr>
                <w:rFonts w:eastAsia="Times New Roman"/>
                <w:sz w:val="23"/>
                <w:szCs w:val="23"/>
                <w:lang w:eastAsia="lt-LT"/>
              </w:rPr>
              <w:t>ės, d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alyvauta Vilniaus miesto savivaldybės Sveikatos biuro projekte „Graži šypsena“</w:t>
            </w:r>
            <w:r w:rsidR="00CB501F">
              <w:rPr>
                <w:rFonts w:eastAsia="Times New Roman"/>
                <w:sz w:val="23"/>
                <w:szCs w:val="23"/>
                <w:lang w:eastAsia="lt-LT"/>
              </w:rPr>
              <w:t>.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Organizuotas konkursas „Švarių rankų šokis“, „</w:t>
            </w:r>
            <w:proofErr w:type="spellStart"/>
            <w:r>
              <w:rPr>
                <w:rFonts w:eastAsia="Times New Roman"/>
                <w:sz w:val="23"/>
                <w:szCs w:val="23"/>
                <w:lang w:eastAsia="lt-LT"/>
              </w:rPr>
              <w:t>Judumo</w:t>
            </w:r>
            <w:proofErr w:type="spellEnd"/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savaitės“ renginiai. </w:t>
            </w:r>
            <w:r w:rsidR="007C6939">
              <w:rPr>
                <w:rFonts w:eastAsia="Times New Roman"/>
                <w:sz w:val="23"/>
                <w:szCs w:val="23"/>
                <w:lang w:eastAsia="lt-LT"/>
              </w:rPr>
              <w:t>Dalyvauta akcijoje „Aš bėgu 2019“ skirtame</w:t>
            </w:r>
            <w:r w:rsidR="00CB501F">
              <w:rPr>
                <w:rFonts w:eastAsia="Times New Roman"/>
                <w:sz w:val="23"/>
                <w:szCs w:val="23"/>
                <w:lang w:eastAsia="lt-LT"/>
              </w:rPr>
              <w:t xml:space="preserve"> pasaulinės Sveikatos dienai. </w:t>
            </w:r>
          </w:p>
          <w:p w:rsidR="00B01973" w:rsidRPr="00B01973" w:rsidRDefault="00B01973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 w:rsidRPr="00B01973">
              <w:rPr>
                <w:rFonts w:eastAsia="Times New Roman"/>
                <w:sz w:val="23"/>
                <w:szCs w:val="23"/>
                <w:lang w:eastAsia="lt-LT"/>
              </w:rPr>
              <w:t>Parengta sveikatos stiprinimo programa „Žaidžiu, judu</w:t>
            </w:r>
            <w:r w:rsidR="007C6939">
              <w:rPr>
                <w:rFonts w:eastAsia="Times New Roman"/>
                <w:sz w:val="23"/>
                <w:szCs w:val="23"/>
                <w:lang w:eastAsia="lt-LT"/>
              </w:rPr>
              <w:t xml:space="preserve"> – sveikai gyvenu 2019-2023 m.“, </w:t>
            </w:r>
            <w:r w:rsidRPr="00B01973">
              <w:rPr>
                <w:rFonts w:eastAsia="Times New Roman"/>
                <w:sz w:val="23"/>
                <w:szCs w:val="23"/>
                <w:lang w:eastAsia="lt-LT"/>
              </w:rPr>
              <w:t>lopšelis – darželis pripažintas sveikatą stiprinančia mokykla.</w:t>
            </w:r>
          </w:p>
          <w:p w:rsidR="00855BAF" w:rsidRDefault="00D4346C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Visuomenės sveikatos priežiūros specialistas pravedė veiklas vaikams</w:t>
            </w:r>
            <w:r w:rsidR="000B2FAC">
              <w:rPr>
                <w:rFonts w:eastAsia="Times New Roman"/>
                <w:sz w:val="23"/>
                <w:szCs w:val="23"/>
                <w:lang w:eastAsia="lt-LT"/>
              </w:rPr>
              <w:t xml:space="preserve"> apie sveikatą ir sveikos gyvensenos</w:t>
            </w:r>
            <w:r w:rsidR="00855BAF">
              <w:rPr>
                <w:rFonts w:eastAsia="Times New Roman"/>
                <w:sz w:val="23"/>
                <w:szCs w:val="23"/>
                <w:lang w:eastAsia="lt-LT"/>
              </w:rPr>
              <w:t xml:space="preserve"> įgūdžių</w:t>
            </w:r>
            <w:r w:rsidR="000B2FAC">
              <w:rPr>
                <w:rFonts w:eastAsia="Times New Roman"/>
                <w:sz w:val="23"/>
                <w:szCs w:val="23"/>
                <w:lang w:eastAsia="lt-LT"/>
              </w:rPr>
              <w:t xml:space="preserve"> ugdymą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: „Sveikatos sauga ir stiprinimas“ (3</w:t>
            </w:r>
            <w:r w:rsidR="004F4B66">
              <w:rPr>
                <w:rFonts w:eastAsia="Times New Roman"/>
                <w:sz w:val="23"/>
                <w:szCs w:val="23"/>
                <w:lang w:eastAsia="lt-LT"/>
              </w:rPr>
              <w:t xml:space="preserve"> veiklos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), „Sveika mityba“ (7</w:t>
            </w:r>
            <w:r w:rsidR="004F4B66">
              <w:rPr>
                <w:rFonts w:eastAsia="Times New Roman"/>
                <w:sz w:val="23"/>
                <w:szCs w:val="23"/>
                <w:lang w:eastAsia="lt-LT"/>
              </w:rPr>
              <w:t xml:space="preserve"> veiklos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), </w:t>
            </w:r>
          </w:p>
          <w:p w:rsidR="00855BAF" w:rsidRDefault="00D4346C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„Fizinis aktyvumas“ (6</w:t>
            </w:r>
            <w:r w:rsidR="004F4B66">
              <w:rPr>
                <w:rFonts w:eastAsia="Times New Roman"/>
                <w:sz w:val="23"/>
                <w:szCs w:val="23"/>
                <w:lang w:eastAsia="lt-LT"/>
              </w:rPr>
              <w:t xml:space="preserve"> veiklos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),</w:t>
            </w:r>
          </w:p>
          <w:p w:rsidR="00855BAF" w:rsidRDefault="00D4346C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„Užkrečiamų ligų profilaktika, asmens higiena“ (7</w:t>
            </w:r>
            <w:r w:rsidR="004F4B66">
              <w:rPr>
                <w:rFonts w:eastAsia="Times New Roman"/>
                <w:sz w:val="23"/>
                <w:szCs w:val="23"/>
                <w:lang w:eastAsia="lt-LT"/>
              </w:rPr>
              <w:t xml:space="preserve"> veiklos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),</w:t>
            </w:r>
          </w:p>
          <w:p w:rsidR="00855BAF" w:rsidRDefault="00D4346C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„Ėduonie</w:t>
            </w:r>
            <w:r w:rsidR="00050DC1">
              <w:rPr>
                <w:rFonts w:eastAsia="Times New Roman"/>
                <w:sz w:val="23"/>
                <w:szCs w:val="23"/>
                <w:lang w:eastAsia="lt-LT"/>
              </w:rPr>
              <w:t>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profilaktika ir burnos higiena“ (7</w:t>
            </w:r>
            <w:r w:rsidR="004F4B66">
              <w:rPr>
                <w:rFonts w:eastAsia="Times New Roman"/>
                <w:sz w:val="23"/>
                <w:szCs w:val="23"/>
                <w:lang w:eastAsia="lt-LT"/>
              </w:rPr>
              <w:t xml:space="preserve"> veiklos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)</w:t>
            </w:r>
          </w:p>
          <w:p w:rsidR="00D4346C" w:rsidRDefault="00D4346C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„Traumų ir nelaimingų atsitikimų prevencija“</w:t>
            </w:r>
            <w:r w:rsidR="00050DC1"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(5</w:t>
            </w:r>
            <w:r w:rsidR="004F4B66">
              <w:rPr>
                <w:rFonts w:eastAsia="Times New Roman"/>
                <w:sz w:val="23"/>
                <w:szCs w:val="23"/>
                <w:lang w:eastAsia="lt-LT"/>
              </w:rPr>
              <w:t xml:space="preserve"> veiklos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).</w:t>
            </w:r>
          </w:p>
          <w:p w:rsidR="004F4B66" w:rsidRDefault="00FD239C" w:rsidP="004F4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Vaikų judėjimo ir saviraiškos poreikių skatinimui </w:t>
            </w:r>
            <w:r w:rsidR="004F4B66">
              <w:rPr>
                <w:rFonts w:eastAsia="Times New Roman"/>
                <w:sz w:val="23"/>
                <w:szCs w:val="23"/>
                <w:lang w:eastAsia="lt-LT"/>
              </w:rPr>
              <w:t>įrengta ir sutvarkyta sporto salė, dirba fizinio lavinimo mokytojas.</w:t>
            </w:r>
          </w:p>
          <w:p w:rsidR="00FD239C" w:rsidRDefault="004F4B66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O</w:t>
            </w:r>
            <w:r w:rsidR="00FD239C">
              <w:rPr>
                <w:rFonts w:eastAsia="Times New Roman"/>
                <w:sz w:val="23"/>
                <w:szCs w:val="23"/>
                <w:lang w:eastAsia="lt-LT"/>
              </w:rPr>
              <w:t>rganizuotas papildomas ugdymas: krepšinio mokyklos būrelis, šokių studija. Krepšinį lanko 35 vaikai, šokių būrelį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– </w:t>
            </w:r>
            <w:r w:rsidR="00FD239C">
              <w:rPr>
                <w:rFonts w:eastAsia="Times New Roman"/>
                <w:sz w:val="23"/>
                <w:szCs w:val="23"/>
                <w:lang w:eastAsia="lt-LT"/>
              </w:rPr>
              <w:t>59 vaikai.</w:t>
            </w:r>
          </w:p>
          <w:p w:rsidR="00025526" w:rsidRPr="00664D4C" w:rsidRDefault="007C6939" w:rsidP="0011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Visi vaikai</w:t>
            </w:r>
            <w:r w:rsidRPr="00664D4C">
              <w:rPr>
                <w:rFonts w:eastAsia="Times New Roman"/>
                <w:sz w:val="23"/>
                <w:szCs w:val="23"/>
                <w:lang w:eastAsia="lt-LT"/>
              </w:rPr>
              <w:t xml:space="preserve"> apdrausti civilinės atsakomybės draudimu iki 202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1-01-</w:t>
            </w:r>
            <w:r w:rsidRPr="00664D4C">
              <w:rPr>
                <w:rFonts w:eastAsia="Times New Roman"/>
                <w:sz w:val="23"/>
                <w:szCs w:val="23"/>
                <w:lang w:eastAsia="lt-LT"/>
              </w:rPr>
              <w:t>0</w:t>
            </w:r>
            <w:r w:rsidR="004F4B66">
              <w:rPr>
                <w:rFonts w:eastAsia="Times New Roman"/>
                <w:sz w:val="23"/>
                <w:szCs w:val="23"/>
                <w:lang w:eastAsia="lt-LT"/>
              </w:rPr>
              <w:t>2.</w:t>
            </w:r>
          </w:p>
        </w:tc>
      </w:tr>
    </w:tbl>
    <w:p w:rsidR="00FC1C7D" w:rsidRDefault="00FC1C7D" w:rsidP="009079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lt-LT"/>
        </w:rPr>
      </w:pPr>
    </w:p>
    <w:p w:rsidR="000C0919" w:rsidRPr="0090790E" w:rsidRDefault="00A32BAD" w:rsidP="009079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lt-LT"/>
        </w:rPr>
      </w:pPr>
      <w:r>
        <w:rPr>
          <w:rFonts w:eastAsia="Times New Roman"/>
          <w:sz w:val="20"/>
          <w:szCs w:val="20"/>
          <w:lang w:eastAsia="lt-LT"/>
        </w:rPr>
        <w:tab/>
      </w:r>
    </w:p>
    <w:p w:rsidR="000C0919" w:rsidRPr="00CB4DF2" w:rsidRDefault="000C0919" w:rsidP="000C09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2.</w:t>
      </w:r>
      <w:r w:rsidRPr="00CB4DF2">
        <w:rPr>
          <w:rFonts w:eastAsia="Times New Roman"/>
          <w:b/>
          <w:lang w:eastAsia="lt-LT"/>
        </w:rPr>
        <w:tab/>
        <w:t xml:space="preserve">Užduotys, neįvykdytos ar įvykdytos iš dalies dėl numatytų </w:t>
      </w:r>
      <w:proofErr w:type="spellStart"/>
      <w:r w:rsidRPr="00CB4DF2">
        <w:rPr>
          <w:rFonts w:eastAsia="Times New Roman"/>
          <w:b/>
          <w:lang w:eastAsia="lt-LT"/>
        </w:rPr>
        <w:t>rizikų</w:t>
      </w:r>
      <w:proofErr w:type="spellEnd"/>
      <w:r w:rsidRPr="00CB4DF2">
        <w:rPr>
          <w:rFonts w:eastAsia="Times New Roman"/>
          <w:b/>
          <w:lang w:eastAsia="lt-LT"/>
        </w:rPr>
        <w:t xml:space="preserve"> (jei tokių buvo)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33"/>
      </w:tblGrid>
      <w:tr w:rsidR="000C0919" w:rsidRPr="00CB4DF2" w:rsidTr="001762BE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Užduotys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 xml:space="preserve">Priežastys, rizikos </w:t>
            </w:r>
          </w:p>
        </w:tc>
      </w:tr>
      <w:tr w:rsidR="000C0919" w:rsidRPr="00CB4DF2" w:rsidTr="001762BE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9" w:rsidRPr="00CB4DF2" w:rsidRDefault="000C0919" w:rsidP="00A32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2.1.</w:t>
            </w:r>
            <w:r w:rsidRPr="00C97802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</w:p>
        </w:tc>
      </w:tr>
    </w:tbl>
    <w:p w:rsidR="00FC1C7D" w:rsidRDefault="00FC1C7D" w:rsidP="000C09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0"/>
          <w:szCs w:val="20"/>
        </w:rPr>
      </w:pPr>
    </w:p>
    <w:p w:rsidR="000C0919" w:rsidRPr="00CB4DF2" w:rsidRDefault="000C0919" w:rsidP="000C09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3.</w:t>
      </w:r>
      <w:r w:rsidRPr="00CB4DF2">
        <w:rPr>
          <w:rFonts w:eastAsia="Times New Roman"/>
          <w:b/>
          <w:lang w:eastAsia="lt-LT"/>
        </w:rPr>
        <w:tab/>
        <w:t>Užduotys ar veiklos, kurios nebuvo planuotos ir nustatytos, bet įvykdytos</w:t>
      </w:r>
    </w:p>
    <w:p w:rsidR="000C0919" w:rsidRPr="00CB4DF2" w:rsidRDefault="000C0919" w:rsidP="000C09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lt-LT"/>
        </w:rPr>
      </w:pPr>
      <w:r w:rsidRPr="00CB4DF2">
        <w:rPr>
          <w:rFonts w:eastAsia="Times New Roman"/>
          <w:sz w:val="20"/>
          <w:szCs w:val="20"/>
          <w:lang w:eastAsia="lt-LT"/>
        </w:rPr>
        <w:t>(pildoma, jei buvo atlikta papildomų, svarių įstaigos veiklos rezultatams)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365"/>
      </w:tblGrid>
      <w:tr w:rsidR="000C0919" w:rsidRPr="00CB4DF2" w:rsidTr="00FC1C7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Užduotys / veiklos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Poveikis švietimo įstaigos veiklai</w:t>
            </w:r>
          </w:p>
        </w:tc>
      </w:tr>
      <w:tr w:rsidR="0090790E" w:rsidRPr="00CB4DF2" w:rsidTr="00FC1C7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E" w:rsidRPr="00332D68" w:rsidRDefault="0090790E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332D68">
              <w:rPr>
                <w:rFonts w:eastAsia="Times New Roman"/>
                <w:lang w:eastAsia="lt-LT"/>
              </w:rPr>
              <w:t>3.1. Išieškoti iš visų skolininkų nesumokėtus mokesčius nuo 2009 m.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E" w:rsidRPr="00CB4DF2" w:rsidRDefault="006B0FDF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2019 metų skolų įstaiga neturi.</w:t>
            </w:r>
          </w:p>
        </w:tc>
      </w:tr>
      <w:tr w:rsidR="005B49AC" w:rsidRPr="00CB4DF2" w:rsidTr="00FC1C7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C" w:rsidRPr="00332D68" w:rsidRDefault="005B49AC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lastRenderedPageBreak/>
              <w:t xml:space="preserve">3.2. Pašalinti trūkumai dėl leidimo-higienos paso gavimo: </w:t>
            </w:r>
            <w:proofErr w:type="spellStart"/>
            <w:r>
              <w:rPr>
                <w:rFonts w:eastAsia="Times New Roman"/>
                <w:lang w:eastAsia="lt-LT"/>
              </w:rPr>
              <w:t>san</w:t>
            </w:r>
            <w:proofErr w:type="spellEnd"/>
            <w:r>
              <w:rPr>
                <w:rFonts w:eastAsia="Times New Roman"/>
                <w:lang w:eastAsia="lt-LT"/>
              </w:rPr>
              <w:t>. mazguose įrengti papildomi unitazai su kabinomis ir praustuvės, apsaugoti šildymo prietaisai</w:t>
            </w:r>
            <w:r w:rsidR="00C47A19">
              <w:rPr>
                <w:rFonts w:eastAsia="Times New Roman"/>
                <w:lang w:eastAsia="lt-LT"/>
              </w:rPr>
              <w:t xml:space="preserve">, sutvarkytos suskilusios plytelės aplink pastatą, išlyginti nelygumai.  </w:t>
            </w:r>
            <w:proofErr w:type="spellStart"/>
            <w:r w:rsidR="00C47A19">
              <w:rPr>
                <w:rFonts w:eastAsia="Times New Roman"/>
                <w:lang w:eastAsia="lt-LT"/>
              </w:rPr>
              <w:t>Kreiptąsi</w:t>
            </w:r>
            <w:proofErr w:type="spellEnd"/>
            <w:r w:rsidR="00C47A19">
              <w:rPr>
                <w:rFonts w:eastAsia="Times New Roman"/>
                <w:lang w:eastAsia="lt-LT"/>
              </w:rPr>
              <w:t xml:space="preserve"> į sveikatos apsaugos ministeriją dėl HN 75:2016 29.1 p. ( dėl antros plautuvės), 39.1 p. (lovų kieto pagrindo) pažeidimų išaiškinimo ir gautas atsakymas, kad higienos normų nežeidžiame.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C" w:rsidRDefault="000607DF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Trūkumai pašalinti, darželio veikla atitinka leidimo-higienos paso reikalavimus. 2019 m. gruodžio 10 d. pateikta paraiška gauti leidimą-higienos pasą.</w:t>
            </w:r>
          </w:p>
        </w:tc>
      </w:tr>
      <w:tr w:rsidR="00116193" w:rsidRPr="00CB4DF2" w:rsidTr="00FC1C7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3" w:rsidRDefault="00116193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3.3. Bendradarbiaujant su Užimtumo tarnyba prie Lietuvos Respublikos socialinės apsaugos ir darbo ministerijos 1 darbuotojas įdarbintas subsidijuojant.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3" w:rsidRDefault="00116193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Prisidėta prie įstaigos lėšų taupymo.</w:t>
            </w:r>
          </w:p>
        </w:tc>
      </w:tr>
    </w:tbl>
    <w:p w:rsidR="005B49AC" w:rsidRDefault="005B49AC" w:rsidP="000C09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lt-LT"/>
        </w:rPr>
      </w:pPr>
    </w:p>
    <w:p w:rsidR="000C0919" w:rsidRPr="00CB4DF2" w:rsidRDefault="000C0919" w:rsidP="000C09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 xml:space="preserve">4. Pakoreguotos praėjusių metų veiklos užduotys (jei tokių buvo) ir rezultatai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961"/>
        <w:gridCol w:w="2268"/>
      </w:tblGrid>
      <w:tr w:rsidR="000C0919" w:rsidRPr="00CB4DF2" w:rsidTr="00FC1C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Užduotys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Siektini rezultatai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Pasiekti rezultatai ir jų rodikliai</w:t>
            </w:r>
          </w:p>
        </w:tc>
      </w:tr>
      <w:tr w:rsidR="000C0919" w:rsidRPr="00CB4DF2" w:rsidTr="00FC1C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4.1.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</w:p>
        </w:tc>
      </w:tr>
    </w:tbl>
    <w:p w:rsidR="000C0919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III SKYRIUS</w:t>
      </w: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PASIEKTŲ REZULTATŲ VYKDANT UŽDUOTIS ĮSIVERTINIMAS IR KOMPETENCIJŲ TOBULINIMAS</w:t>
      </w:r>
    </w:p>
    <w:p w:rsidR="000C0919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0"/>
          <w:szCs w:val="20"/>
          <w:lang w:eastAsia="lt-LT"/>
        </w:rPr>
      </w:pP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5.</w:t>
      </w:r>
      <w:r w:rsidRPr="00CB4DF2">
        <w:rPr>
          <w:rFonts w:eastAsia="Times New Roman"/>
          <w:b/>
          <w:lang w:eastAsia="lt-LT"/>
        </w:rPr>
        <w:tab/>
        <w:t>Pasiektų rezultatų vykdant užduotis įsivertinimas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806"/>
      </w:tblGrid>
      <w:tr w:rsidR="000C0919" w:rsidRPr="00CB4DF2" w:rsidTr="00FC1C7D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Užduočių įvykdymo aprašymas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Pažymimas atitinkamas langelis</w:t>
            </w:r>
          </w:p>
        </w:tc>
      </w:tr>
      <w:tr w:rsidR="000C0919" w:rsidRPr="00CB4DF2" w:rsidTr="00FC1C7D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lt-LT"/>
              </w:rPr>
            </w:pPr>
            <w:r w:rsidRPr="00CB4DF2">
              <w:rPr>
                <w:rFonts w:eastAsia="Times New Roman"/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eastAsia="Times New Roman"/>
                <w:sz w:val="22"/>
                <w:szCs w:val="22"/>
                <w:lang w:eastAsia="lt-LT"/>
              </w:rPr>
            </w:pPr>
            <w:r w:rsidRPr="00CB4DF2">
              <w:rPr>
                <w:rFonts w:eastAsia="Times New Roman"/>
                <w:sz w:val="22"/>
                <w:szCs w:val="22"/>
                <w:lang w:eastAsia="lt-LT"/>
              </w:rPr>
              <w:t xml:space="preserve">Labai gerai </w:t>
            </w:r>
            <w:r w:rsidRPr="00CB4DF2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C0919" w:rsidRPr="00CB4DF2" w:rsidTr="00FC1C7D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lt-LT"/>
              </w:rPr>
            </w:pPr>
            <w:r w:rsidRPr="00CB4DF2">
              <w:rPr>
                <w:rFonts w:eastAsia="Times New Roman"/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eastAsia="Times New Roman"/>
                <w:sz w:val="22"/>
                <w:szCs w:val="22"/>
                <w:lang w:eastAsia="lt-LT"/>
              </w:rPr>
            </w:pPr>
            <w:r w:rsidRPr="00CB4DF2">
              <w:rPr>
                <w:rFonts w:eastAsia="Times New Roman"/>
                <w:sz w:val="22"/>
                <w:szCs w:val="22"/>
                <w:lang w:eastAsia="lt-LT"/>
              </w:rPr>
              <w:t xml:space="preserve">Gerai </w:t>
            </w:r>
            <w:r w:rsidRPr="00CB4DF2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C0919" w:rsidRPr="00CB4DF2" w:rsidTr="00FC1C7D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lt-LT"/>
              </w:rPr>
            </w:pPr>
            <w:r w:rsidRPr="00CB4DF2">
              <w:rPr>
                <w:rFonts w:eastAsia="Times New Roman"/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eastAsia="Times New Roman"/>
                <w:sz w:val="22"/>
                <w:szCs w:val="22"/>
                <w:lang w:eastAsia="lt-LT"/>
              </w:rPr>
            </w:pPr>
            <w:r w:rsidRPr="00CB4DF2">
              <w:rPr>
                <w:rFonts w:eastAsia="Times New Roman"/>
                <w:sz w:val="22"/>
                <w:szCs w:val="22"/>
                <w:lang w:eastAsia="lt-LT"/>
              </w:rPr>
              <w:t xml:space="preserve">Patenkinamai </w:t>
            </w:r>
            <w:r w:rsidRPr="00CB4DF2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C0919" w:rsidRPr="00CB4DF2" w:rsidTr="00FC1C7D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lt-LT"/>
              </w:rPr>
            </w:pPr>
            <w:r w:rsidRPr="00CB4DF2">
              <w:rPr>
                <w:rFonts w:eastAsia="Times New Roman"/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eastAsia="Times New Roman"/>
                <w:sz w:val="22"/>
                <w:szCs w:val="22"/>
                <w:lang w:eastAsia="lt-LT"/>
              </w:rPr>
            </w:pPr>
            <w:r w:rsidRPr="00CB4DF2">
              <w:rPr>
                <w:rFonts w:eastAsia="Times New Roman"/>
                <w:sz w:val="22"/>
                <w:szCs w:val="22"/>
                <w:lang w:eastAsia="lt-LT"/>
              </w:rPr>
              <w:t xml:space="preserve">Nepatenkinamai </w:t>
            </w:r>
            <w:r w:rsidRPr="00CB4DF2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lt-LT"/>
        </w:rPr>
      </w:pPr>
    </w:p>
    <w:p w:rsidR="000C0919" w:rsidRPr="00CB4DF2" w:rsidRDefault="000C0919" w:rsidP="000C09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6.</w:t>
      </w:r>
      <w:r w:rsidRPr="00CB4DF2">
        <w:rPr>
          <w:rFonts w:eastAsia="Times New Roman"/>
          <w:b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0C0919" w:rsidRPr="00CB4DF2" w:rsidTr="001762B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6.1.</w:t>
            </w:r>
            <w:r w:rsidR="00BB591D">
              <w:rPr>
                <w:rFonts w:eastAsia="Times New Roman"/>
                <w:lang w:eastAsia="lt-LT"/>
              </w:rPr>
              <w:t xml:space="preserve"> Organizacijos mikroklimato formavimo ypatumai.</w:t>
            </w:r>
          </w:p>
        </w:tc>
      </w:tr>
      <w:tr w:rsidR="000C0919" w:rsidRPr="00CB4DF2" w:rsidTr="001762B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6.2.</w:t>
            </w:r>
          </w:p>
        </w:tc>
      </w:tr>
    </w:tbl>
    <w:p w:rsidR="000C0919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0"/>
          <w:szCs w:val="20"/>
          <w:lang w:eastAsia="lt-LT"/>
        </w:rPr>
      </w:pP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0"/>
          <w:szCs w:val="20"/>
          <w:lang w:eastAsia="lt-LT"/>
        </w:rPr>
      </w:pPr>
    </w:p>
    <w:p w:rsidR="00783618" w:rsidRPr="00855BAF" w:rsidRDefault="00BB591D" w:rsidP="00BB591D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lt-LT"/>
        </w:rPr>
      </w:pPr>
      <w:r>
        <w:rPr>
          <w:rFonts w:eastAsia="Times New Roman"/>
          <w:u w:val="single"/>
          <w:lang w:eastAsia="lt-LT"/>
        </w:rPr>
        <w:t xml:space="preserve">Direktorė                         </w:t>
      </w:r>
      <w:r w:rsidR="000C0919" w:rsidRPr="00CB4DF2">
        <w:rPr>
          <w:rFonts w:eastAsia="Times New Roman"/>
          <w:lang w:eastAsia="lt-LT"/>
        </w:rPr>
        <w:t xml:space="preserve">            </w:t>
      </w:r>
      <w:r>
        <w:rPr>
          <w:rFonts w:eastAsia="Times New Roman"/>
          <w:lang w:eastAsia="lt-LT"/>
        </w:rPr>
        <w:t xml:space="preserve">    __________                 </w:t>
      </w:r>
      <w:r w:rsidR="000C0919" w:rsidRPr="00CB4DF2">
        <w:rPr>
          <w:rFonts w:eastAsia="Times New Roman"/>
          <w:lang w:eastAsia="lt-LT"/>
        </w:rPr>
        <w:t xml:space="preserve"> </w:t>
      </w:r>
      <w:r>
        <w:rPr>
          <w:rFonts w:eastAsia="Times New Roman"/>
          <w:u w:val="single"/>
          <w:lang w:eastAsia="lt-LT"/>
        </w:rPr>
        <w:t xml:space="preserve">Marija </w:t>
      </w:r>
      <w:proofErr w:type="spellStart"/>
      <w:r>
        <w:rPr>
          <w:rFonts w:eastAsia="Times New Roman"/>
          <w:u w:val="single"/>
          <w:lang w:eastAsia="lt-LT"/>
        </w:rPr>
        <w:t>Galiamovienė</w:t>
      </w:r>
      <w:proofErr w:type="spellEnd"/>
      <w:r w:rsidR="000C0919" w:rsidRPr="00CB4DF2">
        <w:rPr>
          <w:rFonts w:eastAsia="Times New Roman"/>
          <w:lang w:eastAsia="lt-LT"/>
        </w:rPr>
        <w:t xml:space="preserve">         </w:t>
      </w:r>
      <w:r>
        <w:rPr>
          <w:rFonts w:eastAsia="Times New Roman"/>
          <w:u w:val="single"/>
          <w:lang w:eastAsia="lt-LT"/>
        </w:rPr>
        <w:t>2020-02-11</w:t>
      </w:r>
      <w:r w:rsidRPr="00CB4DF2">
        <w:rPr>
          <w:rFonts w:eastAsia="Times New Roman"/>
          <w:sz w:val="20"/>
          <w:szCs w:val="20"/>
          <w:lang w:eastAsia="lt-LT"/>
        </w:rPr>
        <w:t xml:space="preserve"> </w:t>
      </w:r>
      <w:r w:rsidR="000C0919" w:rsidRPr="00CB4DF2">
        <w:rPr>
          <w:rFonts w:eastAsia="Times New Roman"/>
          <w:sz w:val="20"/>
          <w:szCs w:val="20"/>
          <w:lang w:eastAsia="lt-LT"/>
        </w:rPr>
        <w:t>(švietimo įstaigos vadovo pareigos)                  (parašas)                               (vardas ir pavardė)                      (data)</w:t>
      </w:r>
    </w:p>
    <w:p w:rsidR="00783618" w:rsidRDefault="00783618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</w:p>
    <w:p w:rsidR="00FC1C7D" w:rsidRDefault="00FC1C7D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IV SKYRIUS</w:t>
      </w: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VERTINIMO PAGRINDIMAS IR SIŪLYMAI</w:t>
      </w: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lt-LT"/>
        </w:rPr>
      </w:pPr>
    </w:p>
    <w:p w:rsidR="000C0919" w:rsidRPr="006B0FDF" w:rsidRDefault="000C0919" w:rsidP="0015429F">
      <w:pPr>
        <w:tabs>
          <w:tab w:val="right" w:leader="underscore" w:pos="90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u w:val="single"/>
          <w:lang w:eastAsia="lt-LT"/>
        </w:rPr>
      </w:pPr>
      <w:r w:rsidRPr="00CB4DF2">
        <w:rPr>
          <w:rFonts w:eastAsia="Times New Roman"/>
          <w:b/>
          <w:lang w:eastAsia="lt-LT"/>
        </w:rPr>
        <w:t>7. Įvertinimas, jo pagrindimas ir siūlymai:</w:t>
      </w:r>
      <w:r w:rsidRPr="00CB4DF2">
        <w:rPr>
          <w:rFonts w:eastAsia="Times New Roman"/>
          <w:lang w:eastAsia="lt-LT"/>
        </w:rPr>
        <w:t xml:space="preserve"> </w:t>
      </w:r>
      <w:r w:rsidR="0015429F">
        <w:rPr>
          <w:rFonts w:eastAsia="Times New Roman"/>
          <w:u w:val="single"/>
          <w:lang w:eastAsia="lt-LT"/>
        </w:rPr>
        <w:t>Visos užduotys įvykdytos ir pasiekti planuoti rezultatai, kai kurie vertinimo rodikliai viršyti. Siūlome vadovo metinę veiklos ataskaitą vertinti „labai gerai“. Įstaigos tarybos posėdžio protokolas 2020-02-12 Nr. LT-1.</w:t>
      </w:r>
    </w:p>
    <w:p w:rsidR="000C0919" w:rsidRDefault="000C0919" w:rsidP="000C0919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</w:p>
    <w:p w:rsidR="000C0919" w:rsidRPr="00CB4DF2" w:rsidRDefault="00BB591D" w:rsidP="000C0919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  <w:r w:rsidRPr="00BB591D">
        <w:rPr>
          <w:rFonts w:eastAsia="Times New Roman"/>
          <w:u w:val="single"/>
          <w:lang w:eastAsia="lt-LT"/>
        </w:rPr>
        <w:t>Tarybos pirmininkas</w:t>
      </w:r>
      <w:r w:rsidR="000C0919" w:rsidRPr="00CB4DF2">
        <w:rPr>
          <w:rFonts w:eastAsia="Times New Roman"/>
          <w:lang w:eastAsia="lt-LT"/>
        </w:rPr>
        <w:t xml:space="preserve">      </w:t>
      </w:r>
      <w:r>
        <w:rPr>
          <w:rFonts w:eastAsia="Times New Roman"/>
          <w:lang w:eastAsia="lt-LT"/>
        </w:rPr>
        <w:t xml:space="preserve">     </w:t>
      </w:r>
      <w:r w:rsidR="000C0919" w:rsidRPr="00CB4DF2">
        <w:rPr>
          <w:rFonts w:eastAsia="Times New Roman"/>
          <w:lang w:eastAsia="lt-LT"/>
        </w:rPr>
        <w:t xml:space="preserve">   </w:t>
      </w:r>
      <w:r w:rsidR="000C0919">
        <w:rPr>
          <w:rFonts w:eastAsia="Times New Roman"/>
          <w:lang w:eastAsia="lt-LT"/>
        </w:rPr>
        <w:t xml:space="preserve">    </w:t>
      </w:r>
      <w:r w:rsidR="000C0919" w:rsidRPr="00CB4DF2">
        <w:rPr>
          <w:rFonts w:eastAsia="Times New Roman"/>
          <w:lang w:eastAsia="lt-LT"/>
        </w:rPr>
        <w:t xml:space="preserve">  __________                   </w:t>
      </w:r>
      <w:r>
        <w:rPr>
          <w:rFonts w:eastAsia="Times New Roman"/>
          <w:u w:val="single"/>
          <w:lang w:eastAsia="lt-LT"/>
        </w:rPr>
        <w:t xml:space="preserve">Marija </w:t>
      </w:r>
      <w:proofErr w:type="spellStart"/>
      <w:r>
        <w:rPr>
          <w:rFonts w:eastAsia="Times New Roman"/>
          <w:u w:val="single"/>
          <w:lang w:eastAsia="lt-LT"/>
        </w:rPr>
        <w:t>Valatkevičienė</w:t>
      </w:r>
      <w:proofErr w:type="spellEnd"/>
      <w:r w:rsidR="000C0919" w:rsidRPr="00CB4DF2">
        <w:rPr>
          <w:rFonts w:eastAsia="Times New Roman"/>
          <w:lang w:eastAsia="lt-LT"/>
        </w:rPr>
        <w:t xml:space="preserve">         </w:t>
      </w:r>
      <w:r>
        <w:rPr>
          <w:rFonts w:eastAsia="Times New Roman"/>
          <w:u w:val="single"/>
          <w:lang w:eastAsia="lt-LT"/>
        </w:rPr>
        <w:t>2020-02-13</w:t>
      </w:r>
    </w:p>
    <w:p w:rsidR="000C0919" w:rsidRPr="00CB4DF2" w:rsidRDefault="000C0919" w:rsidP="000C0919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lt-LT"/>
        </w:rPr>
      </w:pPr>
      <w:r w:rsidRPr="00CB4DF2">
        <w:rPr>
          <w:rFonts w:eastAsia="Times New Roman"/>
          <w:sz w:val="20"/>
          <w:szCs w:val="20"/>
          <w:lang w:eastAsia="lt-LT"/>
        </w:rPr>
        <w:t>(</w:t>
      </w:r>
      <w:r w:rsidRPr="00CB4DF2">
        <w:rPr>
          <w:rFonts w:eastAsia="Times New Roman"/>
          <w:color w:val="000000"/>
          <w:sz w:val="20"/>
          <w:szCs w:val="20"/>
          <w:lang w:eastAsia="lt-LT"/>
        </w:rPr>
        <w:t xml:space="preserve">mokykloje – mokyklos tarybos                </w:t>
      </w:r>
      <w:r w:rsidRPr="00CB4DF2">
        <w:rPr>
          <w:rFonts w:eastAsia="Times New Roman"/>
          <w:sz w:val="20"/>
          <w:szCs w:val="20"/>
          <w:lang w:eastAsia="lt-LT"/>
        </w:rPr>
        <w:t xml:space="preserve">  (parašas)     </w:t>
      </w:r>
      <w:r>
        <w:rPr>
          <w:rFonts w:eastAsia="Times New Roman"/>
          <w:sz w:val="20"/>
          <w:szCs w:val="20"/>
          <w:lang w:eastAsia="lt-LT"/>
        </w:rPr>
        <w:t xml:space="preserve">                             </w:t>
      </w:r>
      <w:r w:rsidRPr="00CB4DF2">
        <w:rPr>
          <w:rFonts w:eastAsia="Times New Roman"/>
          <w:sz w:val="20"/>
          <w:szCs w:val="20"/>
          <w:lang w:eastAsia="lt-LT"/>
        </w:rPr>
        <w:t>(vardas ir pavardė)                      (data)</w:t>
      </w:r>
    </w:p>
    <w:p w:rsidR="000C0919" w:rsidRPr="00CB4DF2" w:rsidRDefault="000C0919" w:rsidP="000C0919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lt-LT"/>
        </w:rPr>
      </w:pPr>
      <w:r w:rsidRPr="00CB4DF2">
        <w:rPr>
          <w:rFonts w:eastAsia="Times New Roman"/>
          <w:color w:val="000000"/>
          <w:sz w:val="20"/>
          <w:szCs w:val="20"/>
          <w:lang w:eastAsia="lt-LT"/>
        </w:rPr>
        <w:t xml:space="preserve">įgaliotas asmuo, švietimo pagalbos įstaigoje – </w:t>
      </w:r>
    </w:p>
    <w:p w:rsidR="000C0919" w:rsidRPr="00CB4DF2" w:rsidRDefault="000C0919" w:rsidP="000C0919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lt-LT"/>
        </w:rPr>
      </w:pPr>
      <w:r w:rsidRPr="00CB4DF2">
        <w:rPr>
          <w:rFonts w:eastAsia="Times New Roman"/>
          <w:color w:val="000000"/>
          <w:sz w:val="20"/>
          <w:szCs w:val="20"/>
          <w:lang w:eastAsia="lt-LT"/>
        </w:rPr>
        <w:t xml:space="preserve">savivaldos institucijos įgaliotas asmuo </w:t>
      </w:r>
    </w:p>
    <w:p w:rsidR="000C0919" w:rsidRDefault="000C0919" w:rsidP="000C0919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lt-LT"/>
        </w:rPr>
      </w:pPr>
      <w:r w:rsidRPr="00CB4DF2">
        <w:rPr>
          <w:rFonts w:eastAsia="Times New Roman"/>
          <w:color w:val="000000"/>
          <w:sz w:val="20"/>
          <w:szCs w:val="20"/>
          <w:lang w:eastAsia="lt-LT"/>
        </w:rPr>
        <w:t>/ darbuotojų atstovavimą įgyvendinantis asmuo)</w:t>
      </w:r>
    </w:p>
    <w:p w:rsidR="00FC1C7D" w:rsidRDefault="00FC1C7D" w:rsidP="000C0919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lt-LT"/>
        </w:rPr>
      </w:pPr>
    </w:p>
    <w:p w:rsidR="00FC1C7D" w:rsidRDefault="00FC1C7D" w:rsidP="000C0919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lt-LT"/>
        </w:rPr>
      </w:pPr>
    </w:p>
    <w:p w:rsidR="00FC1C7D" w:rsidRDefault="00FC1C7D" w:rsidP="000C0919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lt-LT"/>
        </w:rPr>
      </w:pPr>
    </w:p>
    <w:p w:rsidR="00FC1C7D" w:rsidRPr="00CB4DF2" w:rsidRDefault="00FC1C7D" w:rsidP="000C0919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lt-LT"/>
        </w:rPr>
      </w:pPr>
    </w:p>
    <w:p w:rsidR="000C0919" w:rsidRPr="00CB4DF2" w:rsidRDefault="000C0919" w:rsidP="000C0919">
      <w:pPr>
        <w:tabs>
          <w:tab w:val="left" w:pos="5529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</w:p>
    <w:p w:rsidR="000C0919" w:rsidRPr="00CB4DF2" w:rsidRDefault="000C0919" w:rsidP="000C0919">
      <w:pPr>
        <w:tabs>
          <w:tab w:val="right" w:leader="underscore" w:pos="90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  <w:r w:rsidRPr="00CB4DF2">
        <w:rPr>
          <w:rFonts w:eastAsia="Times New Roman"/>
          <w:b/>
          <w:lang w:eastAsia="lt-LT"/>
        </w:rPr>
        <w:t>8. Įvertinimas, jo pagrindimas ir siūlymai:</w:t>
      </w:r>
      <w:r w:rsidRPr="00CB4DF2">
        <w:rPr>
          <w:rFonts w:eastAsia="Times New Roman"/>
          <w:lang w:eastAsia="lt-LT"/>
        </w:rPr>
        <w:t xml:space="preserve"> </w:t>
      </w:r>
      <w:r w:rsidRPr="00CB4DF2">
        <w:rPr>
          <w:rFonts w:eastAsia="Times New Roman"/>
          <w:lang w:eastAsia="lt-LT"/>
        </w:rPr>
        <w:tab/>
      </w:r>
    </w:p>
    <w:p w:rsidR="000C0919" w:rsidRPr="00CB4DF2" w:rsidRDefault="000C0919" w:rsidP="000C0919">
      <w:pPr>
        <w:tabs>
          <w:tab w:val="right" w:leader="underscore" w:pos="90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  <w:r w:rsidRPr="00CB4DF2">
        <w:rPr>
          <w:rFonts w:eastAsia="Times New Roman"/>
          <w:lang w:eastAsia="lt-LT"/>
        </w:rPr>
        <w:tab/>
      </w:r>
    </w:p>
    <w:p w:rsidR="000C0919" w:rsidRPr="00CB4DF2" w:rsidRDefault="000C0919" w:rsidP="000C0919">
      <w:pPr>
        <w:tabs>
          <w:tab w:val="right" w:leader="underscore" w:pos="90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  <w:r w:rsidRPr="00CB4DF2">
        <w:rPr>
          <w:rFonts w:eastAsia="Times New Roman"/>
          <w:lang w:eastAsia="lt-LT"/>
        </w:rPr>
        <w:tab/>
      </w:r>
    </w:p>
    <w:p w:rsidR="000C0919" w:rsidRPr="00CB4DF2" w:rsidRDefault="000C0919" w:rsidP="000C0919">
      <w:pPr>
        <w:tabs>
          <w:tab w:val="right" w:leader="underscore" w:pos="90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</w:p>
    <w:p w:rsidR="000C0919" w:rsidRPr="00CB4DF2" w:rsidRDefault="000C0919" w:rsidP="000C0919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  <w:r w:rsidRPr="00CB4DF2">
        <w:rPr>
          <w:rFonts w:eastAsia="Times New Roman"/>
          <w:lang w:eastAsia="lt-LT"/>
        </w:rPr>
        <w:t>______________________             __________                    _________________         __________</w:t>
      </w:r>
    </w:p>
    <w:p w:rsidR="000C0919" w:rsidRPr="00CB4DF2" w:rsidRDefault="000C0919" w:rsidP="000C0919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lt-LT"/>
        </w:rPr>
      </w:pPr>
      <w:r w:rsidRPr="00CB4DF2">
        <w:rPr>
          <w:rFonts w:eastAsia="Times New Roman"/>
          <w:sz w:val="20"/>
          <w:szCs w:val="20"/>
          <w:lang w:eastAsia="lt-LT"/>
        </w:rPr>
        <w:t>(</w:t>
      </w:r>
      <w:r w:rsidRPr="00CB4DF2">
        <w:rPr>
          <w:rFonts w:eastAsia="Times New Roman"/>
          <w:color w:val="000000"/>
          <w:sz w:val="20"/>
          <w:szCs w:val="20"/>
          <w:lang w:eastAsia="lt-LT"/>
        </w:rPr>
        <w:t xml:space="preserve">švietimo įstaigos savininko teises ir </w:t>
      </w:r>
      <w:r w:rsidRPr="00CB4DF2">
        <w:rPr>
          <w:rFonts w:eastAsia="Times New Roman"/>
          <w:sz w:val="20"/>
          <w:szCs w:val="20"/>
          <w:lang w:eastAsia="lt-LT"/>
        </w:rPr>
        <w:t xml:space="preserve">              (parašas)                                  (vardas ir pavardė)                    (data)</w:t>
      </w:r>
    </w:p>
    <w:p w:rsidR="000C0919" w:rsidRPr="00CB4DF2" w:rsidRDefault="000C0919" w:rsidP="000C0919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lt-LT"/>
        </w:rPr>
      </w:pPr>
      <w:r w:rsidRPr="00CB4DF2">
        <w:rPr>
          <w:rFonts w:eastAsia="Times New Roman"/>
          <w:color w:val="000000"/>
          <w:sz w:val="20"/>
          <w:szCs w:val="20"/>
          <w:lang w:eastAsia="lt-LT"/>
        </w:rPr>
        <w:t xml:space="preserve">pareigas įgyvendinančios institucijos </w:t>
      </w:r>
    </w:p>
    <w:p w:rsidR="000C0919" w:rsidRPr="00CB4DF2" w:rsidRDefault="000C0919" w:rsidP="000C0919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lt-LT"/>
        </w:rPr>
      </w:pPr>
      <w:r w:rsidRPr="00CB4DF2">
        <w:rPr>
          <w:rFonts w:eastAsia="Times New Roman"/>
          <w:color w:val="000000"/>
          <w:sz w:val="20"/>
          <w:szCs w:val="20"/>
          <w:lang w:eastAsia="lt-LT"/>
        </w:rPr>
        <w:t>(dalininkų susirinkimo) įgalioto asmens</w:t>
      </w:r>
    </w:p>
    <w:p w:rsidR="000C0919" w:rsidRPr="00CB4DF2" w:rsidRDefault="000C0919" w:rsidP="000C0919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lt-LT"/>
        </w:rPr>
      </w:pPr>
      <w:r w:rsidRPr="00CB4DF2">
        <w:rPr>
          <w:rFonts w:eastAsia="Times New Roman"/>
          <w:sz w:val="20"/>
          <w:szCs w:val="20"/>
          <w:lang w:eastAsia="lt-LT"/>
        </w:rPr>
        <w:t>pareigos)</w:t>
      </w:r>
    </w:p>
    <w:p w:rsidR="000C0919" w:rsidRPr="00CB4DF2" w:rsidRDefault="000C0919" w:rsidP="000C0919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color w:val="000000"/>
        </w:rPr>
      </w:pPr>
    </w:p>
    <w:p w:rsidR="000C0919" w:rsidRPr="00CB4DF2" w:rsidRDefault="000C0919" w:rsidP="000C0919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color w:val="000000"/>
        </w:rPr>
      </w:pPr>
      <w:r w:rsidRPr="00CB4DF2">
        <w:rPr>
          <w:rFonts w:eastAsia="Times New Roman"/>
          <w:color w:val="000000"/>
        </w:rPr>
        <w:t>Galutinis metų veiklos ataskaitos įvertinimas ______________________.</w:t>
      </w:r>
    </w:p>
    <w:p w:rsidR="00783618" w:rsidRPr="00CB4DF2" w:rsidRDefault="00783618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IV SKYRIUS</w:t>
      </w: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KITŲ METŲ VEIKLOS UŽDUOTYS, REZULTATAI IR RODIKLIAI</w:t>
      </w:r>
    </w:p>
    <w:p w:rsidR="000C0919" w:rsidRPr="00CB4DF2" w:rsidRDefault="000C0919" w:rsidP="000C0919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color w:val="000000"/>
        </w:rPr>
      </w:pPr>
    </w:p>
    <w:p w:rsidR="000C0919" w:rsidRPr="00CB4DF2" w:rsidRDefault="000C0919" w:rsidP="000C09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9.</w:t>
      </w:r>
      <w:r w:rsidRPr="00CB4DF2">
        <w:rPr>
          <w:rFonts w:eastAsia="Times New Roman"/>
          <w:b/>
          <w:lang w:eastAsia="lt-LT"/>
        </w:rPr>
        <w:tab/>
        <w:t>Kitų metų užduotys</w:t>
      </w: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lt-LT"/>
        </w:rPr>
      </w:pPr>
      <w:r w:rsidRPr="00CB4DF2">
        <w:rPr>
          <w:rFonts w:eastAsia="Times New Roman"/>
          <w:lang w:eastAsia="lt-LT"/>
        </w:rPr>
        <w:t>(nustatomos ne mažiau kaip 3 ir ne daugiau kaip 5 užduotys)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5103"/>
      </w:tblGrid>
      <w:tr w:rsidR="000C0919" w:rsidRPr="00CB4DF2" w:rsidTr="002E0A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Užduotys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Siektini rezultatai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0C0919" w:rsidRPr="00980B70" w:rsidTr="002E0A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9" w:rsidRPr="00980B70" w:rsidRDefault="000C0919" w:rsidP="00D150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 w:rsidRPr="00980B70">
              <w:rPr>
                <w:rFonts w:eastAsia="Times New Roman"/>
                <w:sz w:val="23"/>
                <w:szCs w:val="23"/>
                <w:lang w:eastAsia="lt-LT"/>
              </w:rPr>
              <w:t xml:space="preserve">9.1. </w:t>
            </w:r>
            <w:r w:rsidR="00B90BCD">
              <w:rPr>
                <w:rFonts w:eastAsia="Times New Roman"/>
                <w:sz w:val="23"/>
                <w:szCs w:val="23"/>
                <w:lang w:eastAsia="lt-LT"/>
              </w:rPr>
              <w:t xml:space="preserve">Gerinti vaikų </w:t>
            </w:r>
            <w:proofErr w:type="spellStart"/>
            <w:r w:rsidR="00B90BCD">
              <w:rPr>
                <w:rFonts w:eastAsia="Times New Roman"/>
                <w:sz w:val="23"/>
                <w:szCs w:val="23"/>
                <w:lang w:eastAsia="lt-LT"/>
              </w:rPr>
              <w:t>ugdymo(si</w:t>
            </w:r>
            <w:proofErr w:type="spellEnd"/>
            <w:r w:rsidR="00B90BCD">
              <w:rPr>
                <w:rFonts w:eastAsia="Times New Roman"/>
                <w:sz w:val="23"/>
                <w:szCs w:val="23"/>
                <w:lang w:eastAsia="lt-LT"/>
              </w:rPr>
              <w:t xml:space="preserve">) pasiekimus </w:t>
            </w:r>
            <w:r w:rsidR="00D150F5">
              <w:rPr>
                <w:rFonts w:eastAsia="Times New Roman"/>
                <w:sz w:val="23"/>
                <w:szCs w:val="23"/>
                <w:lang w:eastAsia="lt-LT"/>
              </w:rPr>
              <w:t>aktyviai bendradarbiaujant su šeima.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D" w:rsidRDefault="00B90BCD" w:rsidP="00D150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Siekti individualios vaiko pažangos</w:t>
            </w:r>
            <w:r w:rsidR="00566720">
              <w:rPr>
                <w:rFonts w:eastAsia="Times New Roman"/>
                <w:sz w:val="23"/>
                <w:szCs w:val="23"/>
                <w:lang w:eastAsia="lt-LT"/>
              </w:rPr>
              <w:t>.</w:t>
            </w:r>
          </w:p>
          <w:p w:rsidR="00B90BCD" w:rsidRDefault="00B90BCD" w:rsidP="00D150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Taikyti </w:t>
            </w:r>
            <w:proofErr w:type="spellStart"/>
            <w:r>
              <w:rPr>
                <w:rFonts w:eastAsia="Times New Roman"/>
                <w:sz w:val="23"/>
                <w:szCs w:val="23"/>
                <w:lang w:eastAsia="lt-LT"/>
              </w:rPr>
              <w:t>inovatyvius</w:t>
            </w:r>
            <w:proofErr w:type="spellEnd"/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lt-LT"/>
              </w:rPr>
              <w:t>ugdomo(si</w:t>
            </w:r>
            <w:proofErr w:type="spellEnd"/>
            <w:r>
              <w:rPr>
                <w:rFonts w:eastAsia="Times New Roman"/>
                <w:sz w:val="23"/>
                <w:szCs w:val="23"/>
                <w:lang w:eastAsia="lt-LT"/>
              </w:rPr>
              <w:t>) būdus ir metodus</w:t>
            </w:r>
            <w:r w:rsidR="00FC1C7D">
              <w:rPr>
                <w:rFonts w:eastAsia="Times New Roman"/>
                <w:sz w:val="23"/>
                <w:szCs w:val="23"/>
                <w:lang w:eastAsia="lt-LT"/>
              </w:rPr>
              <w:t>.</w:t>
            </w:r>
          </w:p>
          <w:p w:rsidR="00D150F5" w:rsidRPr="00980B70" w:rsidRDefault="00D150F5" w:rsidP="00D150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Plėtoti tėvų dalyvavimą ugdymo proceso planavime ir organizavime.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E" w:rsidRDefault="00566720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Pagal įstaigos vaikų pasiekimų vertinimo aprašą</w:t>
            </w:r>
            <w:r w:rsidR="00BB0672">
              <w:rPr>
                <w:rFonts w:eastAsia="Times New Roman"/>
                <w:sz w:val="23"/>
                <w:szCs w:val="23"/>
                <w:lang w:eastAsia="lt-LT"/>
              </w:rPr>
              <w:t>,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d</w:t>
            </w:r>
            <w:r w:rsidR="00B90BCD">
              <w:rPr>
                <w:rFonts w:eastAsia="Times New Roman"/>
                <w:sz w:val="23"/>
                <w:szCs w:val="23"/>
                <w:lang w:eastAsia="lt-LT"/>
              </w:rPr>
              <w:t>u kartus metuose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vertinami vaikų pasiekimai.</w:t>
            </w:r>
            <w:r w:rsidR="00B90BCD"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</w:p>
          <w:p w:rsidR="00FE28CF" w:rsidRDefault="00566720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Vaikų pasiekimų duomenys fiksuojami ir kaupiami vai</w:t>
            </w:r>
            <w:r w:rsidR="0000126E">
              <w:rPr>
                <w:rFonts w:eastAsia="Times New Roman"/>
                <w:sz w:val="23"/>
                <w:szCs w:val="23"/>
                <w:lang w:eastAsia="lt-LT"/>
              </w:rPr>
              <w:t>ko pasiekimų aplanke ir apraš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e.</w:t>
            </w:r>
          </w:p>
          <w:p w:rsidR="00566720" w:rsidRDefault="00566720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Vaiko pasiekimai 2 kartus metuose (esant poreikiui ir dažniau) aptariami individualiai su tėvais.</w:t>
            </w:r>
          </w:p>
          <w:p w:rsidR="00566720" w:rsidRDefault="00566720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Apibendrinti vaikų pasiekimai aptariami pedagogų tarybos posėdžiuose</w:t>
            </w:r>
            <w:r w:rsidR="007C57D9">
              <w:rPr>
                <w:rFonts w:eastAsia="Times New Roman"/>
                <w:sz w:val="23"/>
                <w:szCs w:val="23"/>
                <w:lang w:eastAsia="lt-LT"/>
              </w:rPr>
              <w:t xml:space="preserve"> (2020 m. gegužės mėn.)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.</w:t>
            </w:r>
          </w:p>
          <w:p w:rsidR="00566720" w:rsidRPr="002E0AA7" w:rsidRDefault="00566720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Vaiko pažanga vertinama specialistų ataskaitose ir pagalbos vaikui planuose</w:t>
            </w:r>
            <w:r w:rsidR="004453AB">
              <w:rPr>
                <w:rFonts w:eastAsia="Times New Roman"/>
                <w:sz w:val="23"/>
                <w:szCs w:val="23"/>
                <w:lang w:eastAsia="lt-LT"/>
              </w:rPr>
              <w:t xml:space="preserve"> (2020 m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.</w:t>
            </w:r>
            <w:r w:rsidR="004453AB">
              <w:rPr>
                <w:rFonts w:eastAsia="Times New Roman"/>
                <w:sz w:val="23"/>
                <w:szCs w:val="23"/>
                <w:lang w:eastAsia="lt-LT"/>
              </w:rPr>
              <w:t xml:space="preserve"> sausio mėn</w:t>
            </w:r>
            <w:r w:rsidR="007C57D9">
              <w:rPr>
                <w:rFonts w:eastAsia="Times New Roman"/>
                <w:sz w:val="23"/>
                <w:szCs w:val="23"/>
                <w:lang w:eastAsia="lt-LT"/>
              </w:rPr>
              <w:t>.</w:t>
            </w:r>
            <w:r w:rsidR="004453AB">
              <w:rPr>
                <w:rFonts w:eastAsia="Times New Roman"/>
                <w:sz w:val="23"/>
                <w:szCs w:val="23"/>
                <w:lang w:eastAsia="lt-LT"/>
              </w:rPr>
              <w:t>, birželio mėn.).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</w:p>
          <w:p w:rsidR="00566720" w:rsidRDefault="00566720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Vaikų pasiekimai ir kompetencijos atsispindi kūrybiniuose darb</w:t>
            </w:r>
            <w:r w:rsidR="00BB0672">
              <w:rPr>
                <w:rFonts w:eastAsia="Times New Roman"/>
                <w:sz w:val="23"/>
                <w:szCs w:val="23"/>
                <w:lang w:eastAsia="lt-LT"/>
              </w:rPr>
              <w:t>uose,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parodose, renginiuose, šventėse, atvirose veiklose ir kt.</w:t>
            </w:r>
          </w:p>
          <w:p w:rsidR="00FE28CF" w:rsidRDefault="00FE28CF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Įsive</w:t>
            </w:r>
            <w:r w:rsidR="0000126E">
              <w:rPr>
                <w:rFonts w:eastAsia="Times New Roman"/>
                <w:sz w:val="23"/>
                <w:szCs w:val="23"/>
                <w:lang w:eastAsia="lt-LT"/>
              </w:rPr>
              <w:t xml:space="preserve">rtinta grupių ugdomoji aplinka, 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taikomų </w:t>
            </w:r>
            <w:proofErr w:type="spellStart"/>
            <w:r>
              <w:rPr>
                <w:rFonts w:eastAsia="Times New Roman"/>
                <w:sz w:val="23"/>
                <w:szCs w:val="23"/>
                <w:lang w:eastAsia="lt-LT"/>
              </w:rPr>
              <w:t>inovatyvių</w:t>
            </w:r>
            <w:proofErr w:type="spellEnd"/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lt-LT"/>
              </w:rPr>
              <w:t>ugdymo</w:t>
            </w:r>
            <w:r w:rsidRPr="00FE28CF">
              <w:rPr>
                <w:rFonts w:eastAsia="Times New Roman"/>
                <w:sz w:val="23"/>
                <w:szCs w:val="23"/>
                <w:lang w:eastAsia="lt-LT"/>
              </w:rPr>
              <w:t>(si</w:t>
            </w:r>
            <w:proofErr w:type="spellEnd"/>
            <w:r w:rsidRPr="00FE28CF">
              <w:rPr>
                <w:rFonts w:eastAsia="Times New Roman"/>
                <w:sz w:val="23"/>
                <w:szCs w:val="23"/>
                <w:lang w:eastAsia="lt-LT"/>
              </w:rPr>
              <w:t>) metod</w:t>
            </w:r>
            <w:r w:rsidR="0000126E">
              <w:rPr>
                <w:rFonts w:eastAsia="Times New Roman"/>
                <w:sz w:val="23"/>
                <w:szCs w:val="23"/>
                <w:lang w:eastAsia="lt-LT"/>
              </w:rPr>
              <w:t>ų ir būdų efektyvumas</w:t>
            </w:r>
            <w:r w:rsidR="004453AB">
              <w:rPr>
                <w:rFonts w:eastAsia="Times New Roman"/>
                <w:sz w:val="23"/>
                <w:szCs w:val="23"/>
                <w:lang w:eastAsia="lt-LT"/>
              </w:rPr>
              <w:t xml:space="preserve"> (2020 m. kovo mėn., rugsėjo mėn.)</w:t>
            </w:r>
            <w:r w:rsidR="002E0AA7">
              <w:rPr>
                <w:rFonts w:eastAsia="Times New Roman"/>
                <w:sz w:val="23"/>
                <w:szCs w:val="23"/>
                <w:lang w:eastAsia="lt-LT"/>
              </w:rPr>
              <w:t>.</w:t>
            </w:r>
          </w:p>
          <w:p w:rsidR="000C0919" w:rsidRPr="00980B70" w:rsidRDefault="0000126E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Užtikrinta gerosios patirties sklaida</w:t>
            </w:r>
            <w:r w:rsidR="00FE28CF">
              <w:rPr>
                <w:rFonts w:eastAsia="Times New Roman"/>
                <w:sz w:val="23"/>
                <w:szCs w:val="23"/>
                <w:lang w:eastAsia="lt-LT"/>
              </w:rPr>
              <w:t>.</w:t>
            </w:r>
          </w:p>
        </w:tc>
      </w:tr>
      <w:tr w:rsidR="000C0919" w:rsidRPr="00980B70" w:rsidTr="002E0A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9" w:rsidRPr="00980B70" w:rsidRDefault="000C0919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 w:rsidRPr="00980B70">
              <w:rPr>
                <w:rFonts w:eastAsia="Times New Roman"/>
                <w:sz w:val="23"/>
                <w:szCs w:val="23"/>
                <w:lang w:eastAsia="lt-LT"/>
              </w:rPr>
              <w:t xml:space="preserve">9.2. </w:t>
            </w:r>
            <w:r w:rsidR="00B6548F">
              <w:rPr>
                <w:rFonts w:eastAsia="Times New Roman"/>
                <w:sz w:val="23"/>
                <w:szCs w:val="23"/>
                <w:lang w:eastAsia="lt-LT"/>
              </w:rPr>
              <w:t>Kryptingai įgyvend</w:t>
            </w:r>
            <w:r w:rsidR="0000126E">
              <w:rPr>
                <w:rFonts w:eastAsia="Times New Roman"/>
                <w:sz w:val="23"/>
                <w:szCs w:val="23"/>
                <w:lang w:eastAsia="lt-LT"/>
              </w:rPr>
              <w:t>inti vaikų sveikatos stiprinimo programą</w:t>
            </w:r>
            <w:r w:rsidR="00B6548F">
              <w:rPr>
                <w:rFonts w:eastAsia="Times New Roman"/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C" w:rsidRDefault="00B6548F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Supažindinti b</w:t>
            </w:r>
            <w:r w:rsidR="0000126E">
              <w:rPr>
                <w:rFonts w:eastAsia="Times New Roman"/>
                <w:sz w:val="23"/>
                <w:szCs w:val="23"/>
                <w:lang w:eastAsia="lt-LT"/>
              </w:rPr>
              <w:t>endruomenę su vaikų sveikatos stiprinimo programa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, siekiant kryptingo </w:t>
            </w:r>
            <w:r w:rsidR="002E0AA7">
              <w:rPr>
                <w:rFonts w:eastAsia="Times New Roman"/>
                <w:sz w:val="23"/>
                <w:szCs w:val="23"/>
                <w:lang w:eastAsia="lt-LT"/>
              </w:rPr>
              <w:t>ir nuoseklaus jos įgyvendinimo.</w:t>
            </w:r>
          </w:p>
          <w:p w:rsidR="0000126E" w:rsidRDefault="0066085C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Nuosekliai tęsti sveikos mitybos principų diegimą įstaigoje ir šeimose.</w:t>
            </w:r>
          </w:p>
          <w:p w:rsidR="0000126E" w:rsidRDefault="0000126E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Sudaryti sąlygas aktyviai fizinei veiklai.</w:t>
            </w:r>
          </w:p>
          <w:p w:rsidR="0066085C" w:rsidRPr="00980B70" w:rsidRDefault="0066085C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E" w:rsidRDefault="0000126E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Bendruomenei pristatyta vaikų sveikatos stiprinimo programa „Žaidžiu, judu – sveikai gyvenu 2019-2023“</w:t>
            </w:r>
            <w:r w:rsidR="00BC5A7B">
              <w:rPr>
                <w:rFonts w:eastAsia="Times New Roman"/>
                <w:sz w:val="23"/>
                <w:szCs w:val="23"/>
                <w:lang w:eastAsia="lt-LT"/>
              </w:rPr>
              <w:t xml:space="preserve"> (2020 m. vasario-kovo mėn.)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.</w:t>
            </w:r>
          </w:p>
          <w:p w:rsidR="0000126E" w:rsidRDefault="0000126E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Į sveikatos stiprinimo veiklos organizavimo darbo grupę įtraukti tėvai.</w:t>
            </w:r>
          </w:p>
          <w:p w:rsidR="0000126E" w:rsidRDefault="0000126E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Atlikta tėvų apklausa poreikiams ir lūkesčiam</w:t>
            </w:r>
            <w:r w:rsidR="00A2275A">
              <w:rPr>
                <w:rFonts w:eastAsia="Times New Roman"/>
                <w:sz w:val="23"/>
                <w:szCs w:val="23"/>
                <w:lang w:eastAsia="lt-LT"/>
              </w:rPr>
              <w:t xml:space="preserve">s </w:t>
            </w:r>
            <w:proofErr w:type="spellStart"/>
            <w:r w:rsidR="00A2275A">
              <w:rPr>
                <w:rFonts w:eastAsia="Times New Roman"/>
                <w:sz w:val="23"/>
                <w:szCs w:val="23"/>
                <w:lang w:eastAsia="lt-LT"/>
              </w:rPr>
              <w:t>sveikatinimo</w:t>
            </w:r>
            <w:proofErr w:type="spellEnd"/>
            <w:r w:rsidR="00A2275A">
              <w:rPr>
                <w:rFonts w:eastAsia="Times New Roman"/>
                <w:sz w:val="23"/>
                <w:szCs w:val="23"/>
                <w:lang w:eastAsia="lt-LT"/>
              </w:rPr>
              <w:t xml:space="preserve"> klausimais tirti (iki 2020 m. balandžio  30 d.).</w:t>
            </w:r>
          </w:p>
          <w:p w:rsidR="0066085C" w:rsidRDefault="0000126E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Sukurta s</w:t>
            </w:r>
            <w:r w:rsidR="00A46E95">
              <w:rPr>
                <w:rFonts w:eastAsia="Times New Roman"/>
                <w:sz w:val="23"/>
                <w:szCs w:val="23"/>
                <w:lang w:eastAsia="lt-LT"/>
              </w:rPr>
              <w:t>augi ir aktyvų vaikų judėjimą skatinanti aplinka</w:t>
            </w:r>
            <w:r w:rsidR="00BB0672">
              <w:rPr>
                <w:rFonts w:eastAsia="Times New Roman"/>
                <w:sz w:val="23"/>
                <w:szCs w:val="23"/>
                <w:lang w:eastAsia="lt-LT"/>
              </w:rPr>
              <w:t xml:space="preserve"> (</w:t>
            </w:r>
            <w:r w:rsidR="00A46E95">
              <w:rPr>
                <w:rFonts w:eastAsia="Times New Roman"/>
                <w:sz w:val="23"/>
                <w:szCs w:val="23"/>
                <w:lang w:eastAsia="lt-LT"/>
              </w:rPr>
              <w:t xml:space="preserve">įrengtas bėgimo takas, treniruokliai, įsigyti dviratukai, </w:t>
            </w:r>
            <w:proofErr w:type="spellStart"/>
            <w:r w:rsidR="00A46E95">
              <w:rPr>
                <w:rFonts w:eastAsia="Times New Roman"/>
                <w:sz w:val="23"/>
                <w:szCs w:val="23"/>
                <w:lang w:eastAsia="lt-LT"/>
              </w:rPr>
              <w:t>paspirtukai</w:t>
            </w:r>
            <w:proofErr w:type="spellEnd"/>
            <w:r w:rsidR="00A46E95">
              <w:rPr>
                <w:rFonts w:eastAsia="Times New Roman"/>
                <w:sz w:val="23"/>
                <w:szCs w:val="23"/>
                <w:lang w:eastAsia="lt-LT"/>
              </w:rPr>
              <w:t xml:space="preserve"> ir kt.)</w:t>
            </w:r>
            <w:r w:rsidR="00A2275A">
              <w:rPr>
                <w:rFonts w:eastAsia="Times New Roman"/>
                <w:sz w:val="23"/>
                <w:szCs w:val="23"/>
                <w:lang w:eastAsia="lt-LT"/>
              </w:rPr>
              <w:t xml:space="preserve"> (iki 2020 m. spalio 30 d.).       </w:t>
            </w:r>
          </w:p>
          <w:p w:rsidR="00A46E95" w:rsidRDefault="00A46E95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Užtikrinamas sveikatai palankus maitinimas. Tęsiamas mais</w:t>
            </w:r>
            <w:r w:rsidR="00A2275A">
              <w:rPr>
                <w:rFonts w:eastAsia="Times New Roman"/>
                <w:sz w:val="23"/>
                <w:szCs w:val="23"/>
                <w:lang w:eastAsia="lt-LT"/>
              </w:rPr>
              <w:t xml:space="preserve">to gamybos įrangos atnaujinimas (iki </w:t>
            </w:r>
            <w:r w:rsidR="00A2275A">
              <w:rPr>
                <w:rFonts w:eastAsia="Times New Roman"/>
                <w:sz w:val="23"/>
                <w:szCs w:val="23"/>
                <w:lang w:eastAsia="lt-LT"/>
              </w:rPr>
              <w:lastRenderedPageBreak/>
              <w:t>2020 m. rugpjūčio 30d.).</w:t>
            </w:r>
          </w:p>
          <w:p w:rsidR="00A46E95" w:rsidRDefault="009C2198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Dalyvaujama vaisių, daržovių ir pieno produktų vartojimo skatinimo programose. </w:t>
            </w:r>
          </w:p>
          <w:p w:rsidR="0066085C" w:rsidRPr="00980B70" w:rsidRDefault="009C2198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Nuosekliai </w:t>
            </w:r>
            <w:r w:rsidR="00A46E95">
              <w:rPr>
                <w:rFonts w:eastAsia="Times New Roman"/>
                <w:sz w:val="23"/>
                <w:szCs w:val="23"/>
                <w:lang w:eastAsia="lt-LT"/>
              </w:rPr>
              <w:t>ugdomi sveikos mitybos įgūdžiai įstaigoje ir šeimoje.</w:t>
            </w:r>
          </w:p>
        </w:tc>
      </w:tr>
      <w:tr w:rsidR="000C0919" w:rsidRPr="00980B70" w:rsidTr="002E0AA7">
        <w:trPr>
          <w:trHeight w:val="1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9" w:rsidRPr="00980B70" w:rsidRDefault="000C0919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 w:rsidRPr="00980B70">
              <w:rPr>
                <w:rFonts w:eastAsia="Times New Roman"/>
                <w:sz w:val="23"/>
                <w:szCs w:val="23"/>
                <w:lang w:eastAsia="lt-LT"/>
              </w:rPr>
              <w:lastRenderedPageBreak/>
              <w:t xml:space="preserve">9.3. </w:t>
            </w:r>
            <w:r w:rsidR="009C2198">
              <w:rPr>
                <w:rFonts w:eastAsia="Times New Roman"/>
                <w:sz w:val="23"/>
                <w:szCs w:val="23"/>
                <w:lang w:eastAsia="lt-LT"/>
              </w:rPr>
              <w:t>Atlikti mokyklos mikroklimato įsivertinimą.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19" w:rsidRDefault="000C0919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  <w:r w:rsidR="009C2198">
              <w:rPr>
                <w:rFonts w:eastAsia="Times New Roman"/>
                <w:sz w:val="23"/>
                <w:szCs w:val="23"/>
                <w:lang w:eastAsia="lt-LT"/>
              </w:rPr>
              <w:t>Darni, besimokanti ir bendradarbiaujanti įstaigos  bendruomenė.</w:t>
            </w:r>
          </w:p>
          <w:p w:rsidR="00B74730" w:rsidRDefault="00B74730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</w:p>
          <w:p w:rsidR="009C2198" w:rsidRPr="00980B70" w:rsidRDefault="009C2198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30" w:rsidRDefault="00A46E95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Atlikta anketinė apklausa dar</w:t>
            </w:r>
            <w:r w:rsidR="000A68C2">
              <w:rPr>
                <w:rFonts w:eastAsia="Times New Roman"/>
                <w:sz w:val="23"/>
                <w:szCs w:val="23"/>
                <w:lang w:eastAsia="lt-LT"/>
              </w:rPr>
              <w:t>buotojų mikroklimato vertinimui (iki 2020 m. birželio 30 d.)</w:t>
            </w:r>
            <w:r w:rsidR="00E61E54">
              <w:rPr>
                <w:rFonts w:eastAsia="Times New Roman"/>
                <w:sz w:val="23"/>
                <w:szCs w:val="23"/>
                <w:lang w:eastAsia="lt-LT"/>
              </w:rPr>
              <w:t>.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</w:p>
          <w:p w:rsidR="00A46E95" w:rsidRDefault="00A46E95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Bendruomenė supažindinta su apklausos rezultatais.</w:t>
            </w:r>
          </w:p>
          <w:p w:rsidR="00A46E95" w:rsidRDefault="00A46E95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Numatytos priemonės įstaigos mikroklimato gerinimui (mokymai, seminarai, išvykos, tradiciniai </w:t>
            </w:r>
            <w:r w:rsidR="00D150F5">
              <w:rPr>
                <w:rFonts w:eastAsia="Times New Roman"/>
                <w:sz w:val="23"/>
                <w:szCs w:val="23"/>
                <w:lang w:eastAsia="lt-LT"/>
              </w:rPr>
              <w:t>renginiai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).</w:t>
            </w:r>
          </w:p>
          <w:p w:rsidR="00E61E54" w:rsidRDefault="00E61E54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Sutelkta įstaigos bendruomenė mokyklos 40-čiui paminėti (iki 2020 m. rugsėjo 30 d.). Renginio priemonių planas (iki 2020 m. balandžio 30 d.).</w:t>
            </w:r>
          </w:p>
          <w:p w:rsidR="00A46E95" w:rsidRDefault="00BB0672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Bendradarbiavimas </w:t>
            </w:r>
            <w:proofErr w:type="spellStart"/>
            <w:r>
              <w:rPr>
                <w:rFonts w:eastAsia="Times New Roman"/>
                <w:sz w:val="23"/>
                <w:szCs w:val="23"/>
                <w:lang w:eastAsia="lt-LT"/>
              </w:rPr>
              <w:t>mentorystės</w:t>
            </w:r>
            <w:proofErr w:type="spellEnd"/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principu</w:t>
            </w:r>
            <w:r w:rsidR="00A46E95">
              <w:rPr>
                <w:rFonts w:eastAsia="Times New Roman"/>
                <w:sz w:val="23"/>
                <w:szCs w:val="23"/>
                <w:lang w:eastAsia="lt-LT"/>
              </w:rPr>
              <w:t>.</w:t>
            </w:r>
            <w:r w:rsidR="00E61E54">
              <w:rPr>
                <w:rFonts w:eastAsia="Times New Roman"/>
                <w:sz w:val="23"/>
                <w:szCs w:val="23"/>
                <w:lang w:eastAsia="lt-LT"/>
              </w:rPr>
              <w:t xml:space="preserve"> </w:t>
            </w:r>
          </w:p>
          <w:p w:rsidR="00A46E95" w:rsidRDefault="00A46E95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Organi</w:t>
            </w:r>
            <w:r w:rsidR="00DD272A">
              <w:rPr>
                <w:rFonts w:eastAsia="Times New Roman"/>
                <w:sz w:val="23"/>
                <w:szCs w:val="23"/>
                <w:lang w:eastAsia="lt-LT"/>
              </w:rPr>
              <w:t>zuotas seminaras partnerystės,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mikroklimato stiprinimo </w:t>
            </w:r>
            <w:r w:rsidR="00DD272A">
              <w:rPr>
                <w:rFonts w:eastAsia="Times New Roman"/>
                <w:sz w:val="23"/>
                <w:szCs w:val="23"/>
                <w:lang w:eastAsia="lt-LT"/>
              </w:rPr>
              <w:t xml:space="preserve">ir komunikacijos 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klausimais</w:t>
            </w:r>
            <w:r w:rsidR="00E61E54">
              <w:rPr>
                <w:rFonts w:eastAsia="Times New Roman"/>
                <w:sz w:val="23"/>
                <w:szCs w:val="23"/>
                <w:lang w:eastAsia="lt-LT"/>
              </w:rPr>
              <w:t xml:space="preserve"> (2020 m. balandžio-gegužės mėn.)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.</w:t>
            </w:r>
          </w:p>
          <w:p w:rsidR="00B74730" w:rsidRDefault="00B74730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Darbuotojų veiklos įsivertinimai ir meti</w:t>
            </w:r>
            <w:r w:rsidR="002E0AA7">
              <w:rPr>
                <w:rFonts w:eastAsia="Times New Roman"/>
                <w:sz w:val="23"/>
                <w:szCs w:val="23"/>
                <w:lang w:eastAsia="lt-LT"/>
              </w:rPr>
              <w:t>niai pokalbiai.</w:t>
            </w:r>
          </w:p>
          <w:p w:rsidR="00B74730" w:rsidRPr="00980B70" w:rsidRDefault="00A93C75" w:rsidP="00FC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3"/>
                <w:szCs w:val="23"/>
                <w:lang w:eastAsia="lt-LT"/>
              </w:rPr>
            </w:pPr>
            <w:r>
              <w:rPr>
                <w:rFonts w:eastAsia="Times New Roman"/>
                <w:sz w:val="23"/>
                <w:szCs w:val="23"/>
                <w:lang w:eastAsia="lt-LT"/>
              </w:rPr>
              <w:t>Atnaujintas darbuotojų motyvavimo ir skatinimo</w:t>
            </w:r>
            <w:r w:rsidR="00BB0672">
              <w:rPr>
                <w:rFonts w:eastAsia="Times New Roman"/>
                <w:sz w:val="23"/>
                <w:szCs w:val="23"/>
                <w:lang w:eastAsia="lt-LT"/>
              </w:rPr>
              <w:t xml:space="preserve"> tvarkos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 xml:space="preserve"> aprašas</w:t>
            </w:r>
            <w:r w:rsidR="000A68C2">
              <w:rPr>
                <w:rFonts w:eastAsia="Times New Roman"/>
                <w:sz w:val="23"/>
                <w:szCs w:val="23"/>
                <w:lang w:eastAsia="lt-LT"/>
              </w:rPr>
              <w:t xml:space="preserve"> (iki 2020 m. spalio 30 d.)</w:t>
            </w:r>
            <w:r>
              <w:rPr>
                <w:rFonts w:eastAsia="Times New Roman"/>
                <w:sz w:val="23"/>
                <w:szCs w:val="23"/>
                <w:lang w:eastAsia="lt-LT"/>
              </w:rPr>
              <w:t>.</w:t>
            </w:r>
          </w:p>
        </w:tc>
      </w:tr>
    </w:tbl>
    <w:p w:rsidR="002E0AA7" w:rsidRDefault="002E0AA7" w:rsidP="000C091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lt-LT"/>
        </w:rPr>
      </w:pPr>
    </w:p>
    <w:p w:rsidR="000C0919" w:rsidRPr="00CB4DF2" w:rsidRDefault="000C0919" w:rsidP="000C091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lt-LT"/>
        </w:rPr>
      </w:pPr>
      <w:r w:rsidRPr="00CB4DF2">
        <w:rPr>
          <w:rFonts w:eastAsia="Times New Roman"/>
          <w:b/>
          <w:lang w:eastAsia="lt-LT"/>
        </w:rPr>
        <w:t>10.</w:t>
      </w:r>
      <w:r w:rsidRPr="00CB4DF2">
        <w:rPr>
          <w:rFonts w:eastAsia="Times New Roman"/>
          <w:b/>
          <w:lang w:eastAsia="lt-LT"/>
        </w:rPr>
        <w:tab/>
        <w:t>Rizika, kuriai esant nustatytos užduotys gali būti neįvykdytos</w:t>
      </w:r>
      <w:r w:rsidRPr="00CB4DF2">
        <w:rPr>
          <w:rFonts w:eastAsia="Times New Roman"/>
          <w:lang w:eastAsia="lt-LT"/>
        </w:rPr>
        <w:t xml:space="preserve"> </w:t>
      </w:r>
      <w:r w:rsidRPr="00CB4DF2">
        <w:rPr>
          <w:rFonts w:eastAsia="Times New Roman"/>
          <w:b/>
          <w:lang w:eastAsia="lt-LT"/>
        </w:rPr>
        <w:t>(aplinkybės, kurios gali turėti neigiamos įtakos įvykdyti šias užduotis)</w:t>
      </w:r>
    </w:p>
    <w:p w:rsidR="000C0919" w:rsidRPr="00CB4DF2" w:rsidRDefault="000C0919" w:rsidP="000C09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lt-LT"/>
        </w:rPr>
      </w:pPr>
      <w:r w:rsidRPr="00CB4DF2">
        <w:rPr>
          <w:rFonts w:eastAsia="Times New Roman"/>
          <w:lang w:eastAsia="lt-LT"/>
        </w:rPr>
        <w:t>(pildoma suderinus su švietimo įstaigos vadovu)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C0919" w:rsidRPr="00CB4DF2" w:rsidTr="001762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10.1.</w:t>
            </w:r>
            <w:r w:rsidR="0016039F">
              <w:rPr>
                <w:rFonts w:eastAsia="Times New Roman"/>
                <w:lang w:eastAsia="lt-LT"/>
              </w:rPr>
              <w:t xml:space="preserve"> Žmogiškieji faktoriai (nedarbingumas, personalo ir specialistų trūkumas, kitos aplinkybės).</w:t>
            </w:r>
          </w:p>
        </w:tc>
      </w:tr>
      <w:tr w:rsidR="000C0919" w:rsidRPr="00CB4DF2" w:rsidTr="001762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F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10.2.</w:t>
            </w:r>
            <w:r w:rsidR="0016039F">
              <w:rPr>
                <w:rFonts w:eastAsia="Times New Roman"/>
                <w:lang w:eastAsia="lt-LT"/>
              </w:rPr>
              <w:t xml:space="preserve"> Finansavimo trūkumas.</w:t>
            </w:r>
          </w:p>
        </w:tc>
      </w:tr>
      <w:tr w:rsidR="000C0919" w:rsidRPr="00CB4DF2" w:rsidTr="001762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9" w:rsidRPr="00CB4DF2" w:rsidRDefault="000C0919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CB4DF2">
              <w:rPr>
                <w:rFonts w:eastAsia="Times New Roman"/>
                <w:lang w:eastAsia="lt-LT"/>
              </w:rPr>
              <w:t>10.3.</w:t>
            </w:r>
            <w:r w:rsidR="0016039F">
              <w:rPr>
                <w:rFonts w:eastAsia="Times New Roman"/>
                <w:lang w:eastAsia="lt-LT"/>
              </w:rPr>
              <w:t xml:space="preserve"> Kitos skubios ir svarbios užduotys nenumatytos einamaisiais metais.</w:t>
            </w:r>
          </w:p>
        </w:tc>
      </w:tr>
      <w:tr w:rsidR="0016039F" w:rsidRPr="00CB4DF2" w:rsidTr="001762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9F" w:rsidRPr="00CB4DF2" w:rsidRDefault="0016039F" w:rsidP="001762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10.4. Teisės aktų kaita.</w:t>
            </w:r>
          </w:p>
        </w:tc>
      </w:tr>
    </w:tbl>
    <w:p w:rsidR="000C0919" w:rsidRPr="00CB4DF2" w:rsidRDefault="000C0919" w:rsidP="000C0919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color w:val="000000"/>
        </w:rPr>
      </w:pPr>
    </w:p>
    <w:p w:rsidR="000C0919" w:rsidRPr="00CB4DF2" w:rsidRDefault="000C0919" w:rsidP="000C0919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  <w:r w:rsidRPr="00CB4DF2">
        <w:rPr>
          <w:rFonts w:eastAsia="Times New Roman"/>
          <w:lang w:eastAsia="lt-LT"/>
        </w:rPr>
        <w:t>______________________             __________                    _________________         __________</w:t>
      </w:r>
    </w:p>
    <w:p w:rsidR="000C0919" w:rsidRPr="00CB4DF2" w:rsidRDefault="000C0919" w:rsidP="000C0919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lt-LT"/>
        </w:rPr>
      </w:pPr>
      <w:r w:rsidRPr="00CB4DF2">
        <w:rPr>
          <w:rFonts w:eastAsia="Times New Roman"/>
          <w:sz w:val="20"/>
          <w:szCs w:val="20"/>
          <w:lang w:eastAsia="lt-LT"/>
        </w:rPr>
        <w:t>(</w:t>
      </w:r>
      <w:r w:rsidRPr="00CB4DF2">
        <w:rPr>
          <w:rFonts w:eastAsia="Times New Roman"/>
          <w:color w:val="000000"/>
          <w:sz w:val="20"/>
          <w:szCs w:val="20"/>
          <w:lang w:eastAsia="lt-LT"/>
        </w:rPr>
        <w:t xml:space="preserve">švietimo įstaigos savininko teises ir </w:t>
      </w:r>
      <w:r w:rsidRPr="00CB4DF2">
        <w:rPr>
          <w:rFonts w:eastAsia="Times New Roman"/>
          <w:sz w:val="20"/>
          <w:szCs w:val="20"/>
          <w:lang w:eastAsia="lt-LT"/>
        </w:rPr>
        <w:t xml:space="preserve">                    (parašas) </w:t>
      </w:r>
      <w:r>
        <w:rPr>
          <w:rFonts w:eastAsia="Times New Roman"/>
          <w:sz w:val="20"/>
          <w:szCs w:val="20"/>
          <w:lang w:eastAsia="lt-LT"/>
        </w:rPr>
        <w:t xml:space="preserve">                           </w:t>
      </w:r>
      <w:r w:rsidRPr="00CB4DF2">
        <w:rPr>
          <w:rFonts w:eastAsia="Times New Roman"/>
          <w:sz w:val="20"/>
          <w:szCs w:val="20"/>
          <w:lang w:eastAsia="lt-LT"/>
        </w:rPr>
        <w:t xml:space="preserve">(vardas ir pavardė)                 </w:t>
      </w:r>
      <w:r>
        <w:rPr>
          <w:rFonts w:eastAsia="Times New Roman"/>
          <w:sz w:val="20"/>
          <w:szCs w:val="20"/>
          <w:lang w:eastAsia="lt-LT"/>
        </w:rPr>
        <w:t xml:space="preserve">   </w:t>
      </w:r>
      <w:r w:rsidRPr="00CB4DF2">
        <w:rPr>
          <w:rFonts w:eastAsia="Times New Roman"/>
          <w:sz w:val="20"/>
          <w:szCs w:val="20"/>
          <w:lang w:eastAsia="lt-LT"/>
        </w:rPr>
        <w:t xml:space="preserve">   (data)</w:t>
      </w:r>
    </w:p>
    <w:p w:rsidR="000C0919" w:rsidRPr="00CB4DF2" w:rsidRDefault="000C0919" w:rsidP="000C0919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lt-LT"/>
        </w:rPr>
      </w:pPr>
      <w:r w:rsidRPr="00CB4DF2">
        <w:rPr>
          <w:rFonts w:eastAsia="Times New Roman"/>
          <w:color w:val="000000"/>
          <w:sz w:val="20"/>
          <w:szCs w:val="20"/>
          <w:lang w:eastAsia="lt-LT"/>
        </w:rPr>
        <w:t xml:space="preserve">pareigas įgyvendinančios institucijos </w:t>
      </w:r>
    </w:p>
    <w:p w:rsidR="000C0919" w:rsidRPr="00CB4DF2" w:rsidRDefault="000C0919" w:rsidP="000C0919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lt-LT"/>
        </w:rPr>
      </w:pPr>
      <w:r w:rsidRPr="00CB4DF2">
        <w:rPr>
          <w:rFonts w:eastAsia="Times New Roman"/>
          <w:color w:val="000000"/>
          <w:sz w:val="20"/>
          <w:szCs w:val="20"/>
          <w:lang w:eastAsia="lt-LT"/>
        </w:rPr>
        <w:t>(dalininkų susirinkimo) įgalioto asmens</w:t>
      </w:r>
    </w:p>
    <w:p w:rsidR="000C0919" w:rsidRPr="00CB4DF2" w:rsidRDefault="000C0919" w:rsidP="000C0919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lt-LT"/>
        </w:rPr>
      </w:pPr>
      <w:r w:rsidRPr="00CB4DF2">
        <w:rPr>
          <w:rFonts w:eastAsia="Times New Roman"/>
          <w:sz w:val="20"/>
          <w:szCs w:val="20"/>
          <w:lang w:eastAsia="lt-LT"/>
        </w:rPr>
        <w:t>pareigos)</w:t>
      </w:r>
    </w:p>
    <w:p w:rsidR="000C0919" w:rsidRPr="00CB4DF2" w:rsidRDefault="000C0919" w:rsidP="000C0919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</w:p>
    <w:p w:rsidR="000C0919" w:rsidRDefault="000C0919" w:rsidP="000C0919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  <w:r w:rsidRPr="00CB4DF2">
        <w:rPr>
          <w:rFonts w:eastAsia="Times New Roman"/>
          <w:lang w:eastAsia="lt-LT"/>
        </w:rPr>
        <w:t>Susipažinau.</w:t>
      </w:r>
    </w:p>
    <w:p w:rsidR="000C0919" w:rsidRPr="00CB4DF2" w:rsidRDefault="000C0919" w:rsidP="000C0919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</w:p>
    <w:p w:rsidR="000C0919" w:rsidRPr="00CB4DF2" w:rsidRDefault="000C0919" w:rsidP="000C0919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  <w:r w:rsidRPr="00CB4DF2">
        <w:rPr>
          <w:rFonts w:eastAsia="Times New Roman"/>
          <w:lang w:eastAsia="lt-LT"/>
        </w:rPr>
        <w:t>____________________                 __________                    _________________         __________</w:t>
      </w:r>
    </w:p>
    <w:p w:rsidR="000C0919" w:rsidRPr="00CB4DF2" w:rsidRDefault="000C0919" w:rsidP="000C0919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lt-LT"/>
        </w:rPr>
      </w:pPr>
      <w:r w:rsidRPr="00CB4DF2">
        <w:rPr>
          <w:rFonts w:eastAsia="Times New Roman"/>
          <w:sz w:val="20"/>
          <w:szCs w:val="20"/>
          <w:lang w:eastAsia="lt-LT"/>
        </w:rPr>
        <w:t>(švietimo įstaigos vadovo pareigos)                  (parašas)                               (vardas ir pavardė)                      (data)</w:t>
      </w:r>
    </w:p>
    <w:p w:rsidR="000C0919" w:rsidRPr="00CB4DF2" w:rsidRDefault="000C0919" w:rsidP="000C0919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bookmarkStart w:id="0" w:name="_GoBack"/>
      <w:bookmarkEnd w:id="0"/>
    </w:p>
    <w:sectPr w:rsidR="000C0919" w:rsidRPr="00CB4DF2" w:rsidSect="00855BAF">
      <w:headerReference w:type="default" r:id="rId9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E5" w:rsidRDefault="00EA56E5">
      <w:pPr>
        <w:spacing w:after="0" w:line="240" w:lineRule="auto"/>
      </w:pPr>
      <w:r>
        <w:separator/>
      </w:r>
    </w:p>
  </w:endnote>
  <w:endnote w:type="continuationSeparator" w:id="0">
    <w:p w:rsidR="00EA56E5" w:rsidRDefault="00EA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E5" w:rsidRDefault="00EA56E5">
      <w:pPr>
        <w:spacing w:after="0" w:line="240" w:lineRule="auto"/>
      </w:pPr>
      <w:r>
        <w:separator/>
      </w:r>
    </w:p>
  </w:footnote>
  <w:footnote w:type="continuationSeparator" w:id="0">
    <w:p w:rsidR="00EA56E5" w:rsidRDefault="00EA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480750"/>
      <w:docPartObj>
        <w:docPartGallery w:val="Page Numbers (Top of Page)"/>
        <w:docPartUnique/>
      </w:docPartObj>
    </w:sdtPr>
    <w:sdtEndPr/>
    <w:sdtContent>
      <w:p w:rsidR="00B73046" w:rsidRDefault="00B7304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64D">
          <w:rPr>
            <w:noProof/>
          </w:rPr>
          <w:t>9</w:t>
        </w:r>
        <w:r>
          <w:fldChar w:fldCharType="end"/>
        </w:r>
      </w:p>
    </w:sdtContent>
  </w:sdt>
  <w:p w:rsidR="00B73046" w:rsidRDefault="00B730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A1"/>
    <w:rsid w:val="0000126E"/>
    <w:rsid w:val="00006C01"/>
    <w:rsid w:val="000112D7"/>
    <w:rsid w:val="00025526"/>
    <w:rsid w:val="00032424"/>
    <w:rsid w:val="00050D05"/>
    <w:rsid w:val="00050DC1"/>
    <w:rsid w:val="000567E4"/>
    <w:rsid w:val="000607DF"/>
    <w:rsid w:val="00062C00"/>
    <w:rsid w:val="000641CB"/>
    <w:rsid w:val="000A68C2"/>
    <w:rsid w:val="000B07BB"/>
    <w:rsid w:val="000B083F"/>
    <w:rsid w:val="000B12C8"/>
    <w:rsid w:val="000B2FAC"/>
    <w:rsid w:val="000C0919"/>
    <w:rsid w:val="000E05B3"/>
    <w:rsid w:val="0010587F"/>
    <w:rsid w:val="00115710"/>
    <w:rsid w:val="00116193"/>
    <w:rsid w:val="00124998"/>
    <w:rsid w:val="00136DC5"/>
    <w:rsid w:val="0015429F"/>
    <w:rsid w:val="0016039F"/>
    <w:rsid w:val="00167D67"/>
    <w:rsid w:val="001728B1"/>
    <w:rsid w:val="001762BE"/>
    <w:rsid w:val="00191A5D"/>
    <w:rsid w:val="001B6378"/>
    <w:rsid w:val="001D698F"/>
    <w:rsid w:val="001F3060"/>
    <w:rsid w:val="0023489C"/>
    <w:rsid w:val="00242E87"/>
    <w:rsid w:val="002476FE"/>
    <w:rsid w:val="00247A37"/>
    <w:rsid w:val="00250DE1"/>
    <w:rsid w:val="00290D92"/>
    <w:rsid w:val="00296340"/>
    <w:rsid w:val="002A7499"/>
    <w:rsid w:val="002D0505"/>
    <w:rsid w:val="002D0F83"/>
    <w:rsid w:val="002E0AA7"/>
    <w:rsid w:val="002F5FAE"/>
    <w:rsid w:val="00300D3D"/>
    <w:rsid w:val="00303E5D"/>
    <w:rsid w:val="00371CA1"/>
    <w:rsid w:val="0038031A"/>
    <w:rsid w:val="003854D1"/>
    <w:rsid w:val="003D72B0"/>
    <w:rsid w:val="003E0CA3"/>
    <w:rsid w:val="003F05C4"/>
    <w:rsid w:val="0041766B"/>
    <w:rsid w:val="00436374"/>
    <w:rsid w:val="004453AB"/>
    <w:rsid w:val="00454112"/>
    <w:rsid w:val="004B7F96"/>
    <w:rsid w:val="004F4B66"/>
    <w:rsid w:val="004F5DC8"/>
    <w:rsid w:val="00530C6C"/>
    <w:rsid w:val="00531EE9"/>
    <w:rsid w:val="00533DDA"/>
    <w:rsid w:val="005441A8"/>
    <w:rsid w:val="005603BF"/>
    <w:rsid w:val="00566720"/>
    <w:rsid w:val="00567D20"/>
    <w:rsid w:val="005826C1"/>
    <w:rsid w:val="00591B95"/>
    <w:rsid w:val="00594209"/>
    <w:rsid w:val="005B2ED9"/>
    <w:rsid w:val="005B49AC"/>
    <w:rsid w:val="005C2BD5"/>
    <w:rsid w:val="005F5D45"/>
    <w:rsid w:val="006176E0"/>
    <w:rsid w:val="0066085C"/>
    <w:rsid w:val="00675101"/>
    <w:rsid w:val="006A7554"/>
    <w:rsid w:val="006B0FDF"/>
    <w:rsid w:val="006C1AA4"/>
    <w:rsid w:val="007077AB"/>
    <w:rsid w:val="00783618"/>
    <w:rsid w:val="00783BBF"/>
    <w:rsid w:val="00784BE5"/>
    <w:rsid w:val="007C255F"/>
    <w:rsid w:val="007C57D9"/>
    <w:rsid w:val="007C6939"/>
    <w:rsid w:val="007F2B51"/>
    <w:rsid w:val="007F50CD"/>
    <w:rsid w:val="008125AA"/>
    <w:rsid w:val="00814753"/>
    <w:rsid w:val="00852DC9"/>
    <w:rsid w:val="00855BAF"/>
    <w:rsid w:val="00880A84"/>
    <w:rsid w:val="00880AB2"/>
    <w:rsid w:val="008937C2"/>
    <w:rsid w:val="008A17E2"/>
    <w:rsid w:val="008B3C1C"/>
    <w:rsid w:val="008D067F"/>
    <w:rsid w:val="008E0A1A"/>
    <w:rsid w:val="0090790E"/>
    <w:rsid w:val="009613F4"/>
    <w:rsid w:val="00966F6D"/>
    <w:rsid w:val="009909BC"/>
    <w:rsid w:val="009B511A"/>
    <w:rsid w:val="009B77D2"/>
    <w:rsid w:val="009C2198"/>
    <w:rsid w:val="00A07AFE"/>
    <w:rsid w:val="00A2275A"/>
    <w:rsid w:val="00A32BAD"/>
    <w:rsid w:val="00A46E95"/>
    <w:rsid w:val="00A70D24"/>
    <w:rsid w:val="00A714CF"/>
    <w:rsid w:val="00A9074F"/>
    <w:rsid w:val="00A93C75"/>
    <w:rsid w:val="00AA609E"/>
    <w:rsid w:val="00AB3E2A"/>
    <w:rsid w:val="00AE3B28"/>
    <w:rsid w:val="00AF7EFE"/>
    <w:rsid w:val="00B01973"/>
    <w:rsid w:val="00B02FFE"/>
    <w:rsid w:val="00B56EBC"/>
    <w:rsid w:val="00B6548F"/>
    <w:rsid w:val="00B70354"/>
    <w:rsid w:val="00B73046"/>
    <w:rsid w:val="00B74730"/>
    <w:rsid w:val="00B90BCD"/>
    <w:rsid w:val="00B92003"/>
    <w:rsid w:val="00B952E3"/>
    <w:rsid w:val="00BA2FD5"/>
    <w:rsid w:val="00BB0672"/>
    <w:rsid w:val="00BB591D"/>
    <w:rsid w:val="00BC5A7B"/>
    <w:rsid w:val="00BD2C01"/>
    <w:rsid w:val="00BE7E45"/>
    <w:rsid w:val="00BF4C5E"/>
    <w:rsid w:val="00C238B1"/>
    <w:rsid w:val="00C36CE1"/>
    <w:rsid w:val="00C47A19"/>
    <w:rsid w:val="00C81324"/>
    <w:rsid w:val="00C874E2"/>
    <w:rsid w:val="00C91157"/>
    <w:rsid w:val="00C91A75"/>
    <w:rsid w:val="00CB2743"/>
    <w:rsid w:val="00CB501F"/>
    <w:rsid w:val="00CC4B4D"/>
    <w:rsid w:val="00CF31CF"/>
    <w:rsid w:val="00CF3454"/>
    <w:rsid w:val="00D150F5"/>
    <w:rsid w:val="00D257CA"/>
    <w:rsid w:val="00D40ECE"/>
    <w:rsid w:val="00D4346C"/>
    <w:rsid w:val="00D47BB9"/>
    <w:rsid w:val="00D55EA9"/>
    <w:rsid w:val="00D861EB"/>
    <w:rsid w:val="00DA564D"/>
    <w:rsid w:val="00DD272A"/>
    <w:rsid w:val="00E0169E"/>
    <w:rsid w:val="00E24D2C"/>
    <w:rsid w:val="00E44503"/>
    <w:rsid w:val="00E54F31"/>
    <w:rsid w:val="00E61E54"/>
    <w:rsid w:val="00E625F0"/>
    <w:rsid w:val="00E674B8"/>
    <w:rsid w:val="00E76633"/>
    <w:rsid w:val="00E868DC"/>
    <w:rsid w:val="00EA0015"/>
    <w:rsid w:val="00EA56E5"/>
    <w:rsid w:val="00EB743F"/>
    <w:rsid w:val="00ED7AA7"/>
    <w:rsid w:val="00EE4181"/>
    <w:rsid w:val="00EE6460"/>
    <w:rsid w:val="00F021C5"/>
    <w:rsid w:val="00FB5834"/>
    <w:rsid w:val="00FB5EAF"/>
    <w:rsid w:val="00FC1C7D"/>
    <w:rsid w:val="00FD239C"/>
    <w:rsid w:val="00FD27B7"/>
    <w:rsid w:val="00FD64A6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09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0919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C0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0919"/>
  </w:style>
  <w:style w:type="character" w:styleId="Hipersaitas">
    <w:name w:val="Hyperlink"/>
    <w:basedOn w:val="Numatytasispastraiposriftas"/>
    <w:uiPriority w:val="99"/>
    <w:unhideWhenUsed/>
    <w:rsid w:val="000C091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0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09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0919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C0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0919"/>
  </w:style>
  <w:style w:type="character" w:styleId="Hipersaitas">
    <w:name w:val="Hyperlink"/>
    <w:basedOn w:val="Numatytasispastraiposriftas"/>
    <w:uiPriority w:val="99"/>
    <w:unhideWhenUsed/>
    <w:rsid w:val="000C091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0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a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F1A9-6794-480A-90DA-C6FB28D7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9</Pages>
  <Words>14423</Words>
  <Characters>8222</Characters>
  <Application>Microsoft Office Word</Application>
  <DocSecurity>0</DocSecurity>
  <Lines>68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2020-02-24T09:26:00Z</cp:lastPrinted>
  <dcterms:created xsi:type="dcterms:W3CDTF">2020-02-06T09:03:00Z</dcterms:created>
  <dcterms:modified xsi:type="dcterms:W3CDTF">2020-02-24T09:26:00Z</dcterms:modified>
</cp:coreProperties>
</file>